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FF5" w:rsidRPr="00097D3B" w:rsidRDefault="00143FF5" w:rsidP="00B259E1">
      <w:pPr>
        <w:ind w:left="-426" w:right="424"/>
        <w:rPr>
          <w:rFonts w:ascii="Arial" w:hAnsi="Arial" w:cs="Arial"/>
          <w:color w:val="3366FF"/>
          <w:lang w:val="sr-Cyrl-CS"/>
        </w:rPr>
      </w:pPr>
    </w:p>
    <w:p w:rsidR="00143FF5" w:rsidRDefault="00143FF5" w:rsidP="00097D3B">
      <w:pPr>
        <w:pStyle w:val="BodyText"/>
        <w:tabs>
          <w:tab w:val="left" w:pos="8931"/>
          <w:tab w:val="left" w:pos="9772"/>
        </w:tabs>
        <w:spacing w:before="59"/>
        <w:ind w:left="-426" w:right="424"/>
        <w:jc w:val="both"/>
        <w:rPr>
          <w:rFonts w:ascii="Arial" w:hAnsi="Arial" w:cs="Arial"/>
          <w:color w:val="000000"/>
          <w:sz w:val="24"/>
          <w:lang w:val="ru-RU"/>
        </w:rPr>
      </w:pPr>
      <w:r w:rsidRPr="00097D3B">
        <w:rPr>
          <w:rFonts w:ascii="Arial" w:hAnsi="Arial" w:cs="Arial"/>
          <w:color w:val="000000"/>
          <w:sz w:val="24"/>
          <w:lang w:val="ru-RU"/>
        </w:rPr>
        <w:t>На основу Стратегије за социјално укључивање Рома и Ромкиња у Републици Србији за период од 2016. до 2025. године број 90-1370/2016-1 од 3. марта 2016. године, члана 32. став 1. тачка 4. Закона о локалној самоуправи («Сл. гласник РС», бр.129/07), Скупштина општина Параћин доноси:</w:t>
      </w:r>
    </w:p>
    <w:p w:rsidR="00143FF5" w:rsidRDefault="00143FF5" w:rsidP="00097D3B">
      <w:pPr>
        <w:pStyle w:val="BodyText"/>
        <w:tabs>
          <w:tab w:val="left" w:pos="8931"/>
          <w:tab w:val="left" w:pos="9772"/>
        </w:tabs>
        <w:spacing w:before="59"/>
        <w:ind w:left="-426" w:right="424"/>
        <w:jc w:val="both"/>
        <w:rPr>
          <w:rFonts w:ascii="Arial" w:hAnsi="Arial" w:cs="Arial"/>
          <w:color w:val="000000"/>
          <w:sz w:val="24"/>
          <w:lang w:val="ru-RU"/>
        </w:rPr>
      </w:pPr>
    </w:p>
    <w:p w:rsidR="00143FF5" w:rsidRDefault="00143FF5" w:rsidP="00097D3B">
      <w:pPr>
        <w:ind w:right="424"/>
        <w:jc w:val="center"/>
        <w:rPr>
          <w:rFonts w:ascii="Arial" w:hAnsi="Arial" w:cs="Arial"/>
          <w:b/>
          <w:i/>
          <w:color w:val="0070C0"/>
          <w:lang w:val="sr-Cyrl-CS"/>
        </w:rPr>
      </w:pPr>
      <w:r w:rsidRPr="00746B37">
        <w:rPr>
          <w:rFonts w:ascii="Arial" w:hAnsi="Arial" w:cs="Arial"/>
          <w:b/>
          <w:i/>
          <w:color w:val="0070C0"/>
          <w:lang w:val="sr-Cyrl-CS"/>
        </w:rPr>
        <w:t xml:space="preserve">СТРАТЕГИЈУ ЗА УНАПРЕЂИВАЊЕ ПОЛОЖАЈА РОМА ОПШТИНЕ ПАРАЋИН ЗА ПЕРИОД 2018-2021 ГОДИНЕ </w:t>
      </w:r>
    </w:p>
    <w:p w:rsidR="00143FF5" w:rsidRDefault="00143FF5" w:rsidP="00097D3B">
      <w:pPr>
        <w:ind w:right="424"/>
        <w:jc w:val="center"/>
        <w:rPr>
          <w:rFonts w:ascii="Arial" w:hAnsi="Arial" w:cs="Arial"/>
          <w:b/>
          <w:i/>
          <w:color w:val="0070C0"/>
          <w:lang w:val="sr-Cyrl-CS"/>
        </w:rPr>
      </w:pPr>
    </w:p>
    <w:p w:rsidR="00143FF5" w:rsidRDefault="00143FF5" w:rsidP="00097D3B">
      <w:pPr>
        <w:ind w:right="424"/>
        <w:jc w:val="center"/>
        <w:rPr>
          <w:rFonts w:ascii="Arial" w:hAnsi="Arial" w:cs="Arial"/>
          <w:b/>
          <w:i/>
          <w:color w:val="0070C0"/>
          <w:lang w:val="sr-Cyrl-CS"/>
        </w:rPr>
      </w:pPr>
      <w:r w:rsidRPr="00746B37">
        <w:rPr>
          <w:rFonts w:ascii="Arial" w:hAnsi="Arial" w:cs="Arial"/>
          <w:b/>
          <w:i/>
          <w:color w:val="0070C0"/>
          <w:lang w:val="sr-Cyrl-CS"/>
        </w:rPr>
        <w:t xml:space="preserve">И </w:t>
      </w:r>
    </w:p>
    <w:p w:rsidR="00143FF5" w:rsidRDefault="00143FF5" w:rsidP="00097D3B">
      <w:pPr>
        <w:ind w:right="424"/>
        <w:jc w:val="center"/>
        <w:rPr>
          <w:rFonts w:ascii="Arial" w:hAnsi="Arial" w:cs="Arial"/>
          <w:b/>
          <w:bCs/>
          <w:i/>
          <w:iCs/>
          <w:color w:val="0070C0"/>
          <w:szCs w:val="20"/>
          <w:lang w:val="ru-RU"/>
        </w:rPr>
      </w:pPr>
      <w:r w:rsidRPr="00746B37">
        <w:rPr>
          <w:rFonts w:ascii="Arial" w:hAnsi="Arial" w:cs="Arial"/>
          <w:b/>
          <w:bCs/>
          <w:i/>
          <w:iCs/>
          <w:color w:val="0070C0"/>
          <w:szCs w:val="20"/>
          <w:lang w:val="ru-RU"/>
        </w:rPr>
        <w:t xml:space="preserve"> </w:t>
      </w:r>
    </w:p>
    <w:p w:rsidR="00143FF5" w:rsidRPr="00746B37" w:rsidRDefault="00143FF5" w:rsidP="00097D3B">
      <w:pPr>
        <w:ind w:right="424"/>
        <w:jc w:val="center"/>
        <w:rPr>
          <w:rFonts w:ascii="Arial" w:hAnsi="Arial" w:cs="Arial"/>
          <w:b/>
          <w:bCs/>
          <w:i/>
          <w:iCs/>
          <w:color w:val="0070C0"/>
          <w:szCs w:val="20"/>
          <w:lang w:val="ru-RU"/>
        </w:rPr>
      </w:pPr>
      <w:r w:rsidRPr="00746B37">
        <w:rPr>
          <w:rFonts w:ascii="Arial" w:hAnsi="Arial" w:cs="Arial"/>
          <w:b/>
          <w:bCs/>
          <w:i/>
          <w:iCs/>
          <w:color w:val="0070C0"/>
          <w:szCs w:val="20"/>
          <w:lang w:val="ru-RU"/>
        </w:rPr>
        <w:t>ЛОКАЛНИ АКЦИОНИ ПЛАН ЗА УНАПРЕЂЕЊЕ ОБРАЗОВАЊА, ЗДРАВЉА, ЗАПОШЉАВАЊА И СТАНОВАЊА РОМА ЗА ПЕРИОД ОД ЧЕТИРИ ГОДИНЕ (ЈАНУАР 2018 - ДЕЦЕМБ</w:t>
      </w:r>
      <w:r w:rsidRPr="00746B37">
        <w:rPr>
          <w:rFonts w:ascii="Arial" w:hAnsi="Arial" w:cs="Arial"/>
          <w:b/>
          <w:bCs/>
          <w:i/>
          <w:iCs/>
          <w:color w:val="0070C0"/>
          <w:szCs w:val="20"/>
        </w:rPr>
        <w:t>A</w:t>
      </w:r>
      <w:r w:rsidRPr="00746B37">
        <w:rPr>
          <w:rFonts w:ascii="Arial" w:hAnsi="Arial" w:cs="Arial"/>
          <w:b/>
          <w:bCs/>
          <w:i/>
          <w:iCs/>
          <w:color w:val="0070C0"/>
          <w:szCs w:val="20"/>
          <w:lang w:val="ru-RU"/>
        </w:rPr>
        <w:t>Р 2021 ГОДИНЕ)</w:t>
      </w:r>
    </w:p>
    <w:p w:rsidR="00143FF5" w:rsidRPr="00097D3B" w:rsidRDefault="00143FF5" w:rsidP="00097D3B">
      <w:pPr>
        <w:pStyle w:val="BodyText"/>
        <w:tabs>
          <w:tab w:val="left" w:pos="8931"/>
          <w:tab w:val="left" w:pos="9772"/>
        </w:tabs>
        <w:spacing w:before="59"/>
        <w:ind w:left="-426" w:right="424"/>
        <w:jc w:val="both"/>
        <w:rPr>
          <w:rFonts w:ascii="Arial" w:hAnsi="Arial" w:cs="Arial"/>
          <w:color w:val="000000"/>
          <w:sz w:val="24"/>
          <w:lang w:val="ru-RU"/>
        </w:rPr>
      </w:pPr>
    </w:p>
    <w:p w:rsidR="00143FF5" w:rsidRPr="00097D3B" w:rsidRDefault="00143FF5" w:rsidP="00B259E1">
      <w:pPr>
        <w:ind w:left="-426" w:right="424" w:firstLine="720"/>
        <w:jc w:val="both"/>
        <w:rPr>
          <w:rFonts w:ascii="Arial" w:hAnsi="Arial" w:cs="Arial"/>
          <w:color w:val="000000"/>
          <w:lang w:val="ru-RU"/>
        </w:rPr>
      </w:pPr>
    </w:p>
    <w:p w:rsidR="00143FF5" w:rsidRPr="00097D3B" w:rsidRDefault="00143FF5" w:rsidP="00B259E1">
      <w:pPr>
        <w:ind w:left="-426" w:right="424" w:firstLine="720"/>
        <w:jc w:val="both"/>
        <w:rPr>
          <w:rFonts w:ascii="Arial" w:hAnsi="Arial" w:cs="Arial"/>
          <w:color w:val="000000"/>
          <w:lang w:val="sr-Cyrl-CS"/>
        </w:rPr>
      </w:pPr>
      <w:r w:rsidRPr="00097D3B">
        <w:rPr>
          <w:rFonts w:ascii="Arial" w:hAnsi="Arial" w:cs="Arial"/>
          <w:color w:val="000000"/>
          <w:lang w:val="sr-Cyrl-CS"/>
        </w:rPr>
        <w:t xml:space="preserve">Потписивањем </w:t>
      </w:r>
      <w:r w:rsidRPr="00097D3B">
        <w:rPr>
          <w:rFonts w:ascii="Arial" w:hAnsi="Arial" w:cs="Arial"/>
          <w:b/>
          <w:i/>
          <w:color w:val="000000"/>
          <w:lang w:val="sr-Cyrl-CS"/>
        </w:rPr>
        <w:t>Декларације Декаде инклузије Рома 2005-2015</w:t>
      </w:r>
      <w:r w:rsidRPr="00097D3B">
        <w:rPr>
          <w:rFonts w:ascii="Arial" w:hAnsi="Arial" w:cs="Arial"/>
          <w:i/>
          <w:color w:val="000000"/>
          <w:lang w:val="sr-Cyrl-CS"/>
        </w:rPr>
        <w:t>.</w:t>
      </w:r>
      <w:r w:rsidRPr="00097D3B">
        <w:rPr>
          <w:rFonts w:ascii="Arial" w:hAnsi="Arial" w:cs="Arial"/>
          <w:color w:val="000000"/>
          <w:lang w:val="sr-Cyrl-CS"/>
        </w:rPr>
        <w:t xml:space="preserve">, у Софији фебруара 2005. године, покренута је међународна иницијатива за унапређивање положаја ромске популације. Овим документом је поред одређених приоритетних области (становање, образовање, запошљавање и здравство), посебна пажња посвећена сузбијању дискриминације, смањењу сиромаштва, побољшању положаја жена и укључивању представника ромске заједнице у све друштвене процесе. </w:t>
      </w:r>
      <w:r w:rsidRPr="00FA1C58">
        <w:rPr>
          <w:rFonts w:ascii="Arial" w:hAnsi="Arial" w:cs="Arial"/>
          <w:color w:val="000000"/>
          <w:lang w:val="ru-RU"/>
        </w:rPr>
        <w:t xml:space="preserve">Прва </w:t>
      </w:r>
      <w:r w:rsidRPr="00FA1C58">
        <w:rPr>
          <w:rFonts w:ascii="Arial" w:hAnsi="Arial" w:cs="Arial"/>
          <w:b/>
          <w:i/>
          <w:color w:val="000000"/>
          <w:lang w:val="ru-RU"/>
        </w:rPr>
        <w:t>Декада инклузије</w:t>
      </w:r>
      <w:r w:rsidRPr="00FA1C58">
        <w:rPr>
          <w:rFonts w:ascii="Arial" w:hAnsi="Arial" w:cs="Arial"/>
          <w:color w:val="000000"/>
          <w:lang w:val="ru-RU"/>
        </w:rPr>
        <w:t xml:space="preserve"> Рома је завшена 2015. године, </w:t>
      </w:r>
      <w:r>
        <w:rPr>
          <w:rFonts w:ascii="Arial" w:hAnsi="Arial" w:cs="Arial"/>
          <w:color w:val="000000"/>
          <w:lang w:val="sr-Cyrl-CS"/>
        </w:rPr>
        <w:t>након чега је с</w:t>
      </w:r>
      <w:r w:rsidRPr="00097D3B">
        <w:rPr>
          <w:rFonts w:ascii="Arial" w:hAnsi="Arial" w:cs="Arial"/>
          <w:color w:val="000000"/>
          <w:lang w:val="sr-Cyrl-CS"/>
        </w:rPr>
        <w:t xml:space="preserve">ледила друга Декада Рома, како би се процес интеграције ромске заједнице у друштво наставо. </w:t>
      </w:r>
    </w:p>
    <w:p w:rsidR="00143FF5" w:rsidRPr="00097D3B" w:rsidRDefault="00143FF5" w:rsidP="00B259E1">
      <w:pPr>
        <w:ind w:left="-426" w:right="424" w:firstLine="720"/>
        <w:jc w:val="both"/>
        <w:rPr>
          <w:rFonts w:ascii="Arial" w:hAnsi="Arial" w:cs="Arial"/>
          <w:color w:val="000000"/>
          <w:lang w:val="sr-Cyrl-CS"/>
        </w:rPr>
      </w:pPr>
      <w:r w:rsidRPr="00097D3B">
        <w:rPr>
          <w:rFonts w:ascii="Arial" w:hAnsi="Arial" w:cs="Arial"/>
          <w:color w:val="000000"/>
          <w:lang w:val="sr-Cyrl-CS"/>
        </w:rPr>
        <w:t xml:space="preserve">Декада инклузије Рома је конципирана као иницијални процес промене друштвеног положаја ромске популације. Међутим, треба имати у виду чињеницу да се темељне друштвене промене не могу десити за десет година, без обзира на снажна настојања актера промена, те је продужење Декаде Рома неопходност. </w:t>
      </w:r>
    </w:p>
    <w:p w:rsidR="00143FF5" w:rsidRPr="00097D3B" w:rsidRDefault="00143FF5" w:rsidP="00B259E1">
      <w:pPr>
        <w:ind w:left="-426" w:right="424"/>
        <w:jc w:val="both"/>
        <w:rPr>
          <w:rFonts w:ascii="Arial" w:hAnsi="Arial" w:cs="Arial"/>
          <w:color w:val="000000"/>
          <w:lang w:val="sr-Cyrl-CS"/>
        </w:rPr>
      </w:pPr>
      <w:r w:rsidRPr="00097D3B">
        <w:rPr>
          <w:rFonts w:ascii="Arial" w:hAnsi="Arial" w:cs="Arial"/>
          <w:color w:val="000000"/>
          <w:lang w:val="sr-Cyrl-CS"/>
        </w:rPr>
        <w:tab/>
        <w:t>Сходно, покренутим међународним иницијативама за побољшање положаја ромске популације, на територији општине Параћин усвојен је Локални акциони план за побољшање положаја Рома, за пирод 2014-2017, при чему су у току припреме за израду новог стратешког документа.</w:t>
      </w:r>
    </w:p>
    <w:p w:rsidR="00143FF5" w:rsidRPr="00097D3B" w:rsidRDefault="00143FF5" w:rsidP="00B259E1">
      <w:pPr>
        <w:ind w:left="-426" w:right="424" w:firstLine="720"/>
        <w:jc w:val="both"/>
        <w:rPr>
          <w:rFonts w:ascii="Arial" w:hAnsi="Arial" w:cs="Arial"/>
          <w:lang w:val="sr-Cyrl-CS"/>
        </w:rPr>
      </w:pPr>
      <w:r w:rsidRPr="00097D3B">
        <w:rPr>
          <w:rFonts w:ascii="Arial" w:hAnsi="Arial" w:cs="Arial"/>
          <w:lang w:val="sr-Cyrl-CS"/>
        </w:rPr>
        <w:t>Стратегија за унапређивање положаја Рома општине Параћин за период 2018-2021. године се бави питањима образовања, запошљавања, услова становања и здравственом заштитом ромске популације. Стратешки документ је структуиран тако што је за сваку област дефинисан међународни и национални правни оквир, анализа ситуације, постојеће и досадашње иницијативе покренуте у циљу превазилажења постојећих проблема, препоруке за даљу акцију и приоритети на које се треба фокусирати. Након израђеног теоријског оквира са наведеним елементима следи Локални акциони план који садржи следеће елементе: циљеве, мере, активности, индикаторе, носиоце активности, временско димензионирање активности и неопходна материјална средства за спровођење мера и активности.</w:t>
      </w:r>
    </w:p>
    <w:p w:rsidR="00143FF5" w:rsidRPr="00097D3B" w:rsidRDefault="00143FF5" w:rsidP="00B259E1">
      <w:pPr>
        <w:tabs>
          <w:tab w:val="left" w:pos="720"/>
        </w:tabs>
        <w:ind w:left="-426" w:right="424" w:firstLine="720"/>
        <w:jc w:val="both"/>
        <w:rPr>
          <w:rFonts w:ascii="Arial" w:hAnsi="Arial" w:cs="Arial"/>
          <w:lang w:val="sr-Cyrl-CS"/>
        </w:rPr>
      </w:pPr>
      <w:r w:rsidRPr="00097D3B">
        <w:rPr>
          <w:rFonts w:ascii="Arial" w:hAnsi="Arial" w:cs="Arial"/>
          <w:lang w:val="sr-Cyrl-CS"/>
        </w:rPr>
        <w:t xml:space="preserve">Образовни процес ромске популације се може пратити са више образовних нивоа: предшколског, припремно предшколског, основног и средњег образовања. Када је предшколско образовање у питању, у наредном периоду треба радити на раном укључивању ромске деце у систем образовања, у циљу лакше интеграције деце у друштво и припреми за даље фазе образовног процеса. Што се припремног предшколског и основног образовања тиче, обухват ромске деце је релативно коректан, при чему увек постоје ромска деца која су ван образовног система. У основном образовању постоји проблем осипања ромске деце у зимским месецима услед недостатка гардаробе и обуће, али и масован одлазак у иностранство у потрази за бољим условима живота. Када је средњошколско образовање у питању треба радити на повећању обухвата ромске деце која завршавају средње школе, како би наставила образовни процес у високо образовним институцијама. У наредном периоду посебну пажњу треба посветити и стварању висококвалификованих кадрова у ромској популацији, у циљу стварања конкурентних кадрова на тржишту рада. У специјалним школама се смањује број ромске деце, али треба радити на потпуној елиминацији интелектуално очуване ромске деце из специјалних школа. </w:t>
      </w:r>
    </w:p>
    <w:p w:rsidR="00143FF5" w:rsidRPr="00097D3B" w:rsidRDefault="00143FF5" w:rsidP="00B259E1">
      <w:pPr>
        <w:ind w:left="-426" w:right="424" w:firstLine="720"/>
        <w:jc w:val="both"/>
        <w:rPr>
          <w:rFonts w:ascii="Arial" w:hAnsi="Arial" w:cs="Arial"/>
          <w:lang w:val="sr-Cyrl-CS"/>
        </w:rPr>
      </w:pPr>
      <w:r w:rsidRPr="00097D3B">
        <w:rPr>
          <w:rFonts w:ascii="Arial" w:hAnsi="Arial" w:cs="Arial"/>
          <w:lang w:val="sr-Cyrl-CS" w:bidi="ar-JO"/>
        </w:rPr>
        <w:t xml:space="preserve">Најчешће радно ангажовање Рома је у зони сиве економије, </w:t>
      </w:r>
      <w:r w:rsidRPr="00097D3B">
        <w:rPr>
          <w:rFonts w:ascii="Arial" w:hAnsi="Arial" w:cs="Arial"/>
          <w:lang w:val="sr-Cyrl-CS"/>
        </w:rPr>
        <w:t xml:space="preserve">што додатно доприноси високом степену сиромаштва и друштвене искључености ове популације. У већини случајева Роми обављају послове за које су остали грађани мање заинтересовани (углавном се ради о пословима одржавања градске чистоће, одржавање хигијене зграда и помоћ у кућним пословима). Роми се углавном баве сезонским и пољопривредним пословима, сакупљањем отпадног материјала. Некадашњи занати по којима су били познати изумиру. Чак се и простор за професионално бављење музиком, по коме су Роми чувени, сужава. Када су радно ангажовани од стране послодаваца то су најчешће најмање плаћени послови.  </w:t>
      </w:r>
    </w:p>
    <w:p w:rsidR="00143FF5" w:rsidRPr="00097D3B" w:rsidRDefault="00143FF5" w:rsidP="00B259E1">
      <w:pPr>
        <w:ind w:left="-426" w:right="424" w:firstLine="720"/>
        <w:jc w:val="both"/>
        <w:rPr>
          <w:rFonts w:ascii="Arial" w:hAnsi="Arial" w:cs="Arial"/>
          <w:lang w:val="sr-Cyrl-CS"/>
        </w:rPr>
      </w:pPr>
      <w:r w:rsidRPr="00097D3B">
        <w:rPr>
          <w:rFonts w:ascii="Arial" w:hAnsi="Arial" w:cs="Arial"/>
          <w:lang w:val="sr-Cyrl-CS"/>
        </w:rPr>
        <w:t xml:space="preserve">Истраживања показују да сиромаштво, лоши животни услови, друштвена искљученост и смањена доступност здравствене заштите представљају основне узроке повећане смртности ромске деце. Када се ови фактори удруже са потхрањеношћу, инфективним обољењима, повредама, злостављањем и занемаривањем деце, вероватноћа умирања се повећава. Сиромаштво у ромској популацији је око шест пута распрострањеније и чак десет пута дубље него у општој популацији. Неухрањеност деце из ромских насеља је неколико пута већа у односу на просек за Републику Србију. Узроци смрти у ромској популацији се не разликују битније у односу на општу популацију – доминирају кардиоваскуларна обољења, а за њима следе малигне болести, уз нешто већу заступљеност инфективних и респираторних болести као узрока смрти. Међу највећим препрекама за коришћење здравствене заштите наводе се административне процедуре, родитељи који нису упознати са својим правима, који не препознају или занемарују здравствене проблеме, али и дискриминаторски ставови појединаца. </w:t>
      </w:r>
    </w:p>
    <w:p w:rsidR="00143FF5" w:rsidRPr="00097D3B" w:rsidRDefault="00143FF5" w:rsidP="00B259E1">
      <w:pPr>
        <w:ind w:left="-426" w:right="424" w:firstLine="720"/>
        <w:jc w:val="both"/>
        <w:rPr>
          <w:rFonts w:ascii="Arial" w:hAnsi="Arial" w:cs="Arial"/>
          <w:lang w:val="sr-Cyrl-CS" w:bidi="ar-JO"/>
        </w:rPr>
      </w:pPr>
      <w:r w:rsidRPr="00097D3B">
        <w:rPr>
          <w:rFonts w:ascii="Arial" w:hAnsi="Arial" w:cs="Arial"/>
          <w:lang w:val="sr-Cyrl-CS" w:bidi="ar-JO"/>
        </w:rPr>
        <w:t>У области становања, кључни проблем са којим се ромско становиштво суочава су веома лоши стамбени услови и кључне одлике насеља су: нерегулисан правни статус, неадекватна инфраструктурна опремљеност, пренасељеност, мали број стамбених јединица, сиромашно окружење и социјална изолација. Највећи број Рома нема адекватну документацију о власништву над својим домовима или земљиштем, док један већи део ромске популације живи у туђим објектима или земљишту, најчешће градском. У наредном периоду ће се акценат ставити на решавање инфраструктурних проблема у ромским насељима.</w:t>
      </w:r>
    </w:p>
    <w:p w:rsidR="00143FF5" w:rsidRPr="00097D3B" w:rsidRDefault="00143FF5" w:rsidP="00B259E1">
      <w:pPr>
        <w:ind w:left="-426" w:right="424" w:firstLine="720"/>
        <w:jc w:val="both"/>
        <w:rPr>
          <w:rFonts w:ascii="Arial" w:hAnsi="Arial" w:cs="Arial"/>
          <w:lang w:val="sr-Cyrl-CS"/>
        </w:rPr>
      </w:pPr>
      <w:r w:rsidRPr="00097D3B">
        <w:rPr>
          <w:rFonts w:ascii="Arial" w:hAnsi="Arial" w:cs="Arial"/>
          <w:lang w:val="sr-Cyrl-CS"/>
        </w:rPr>
        <w:t>Сви наведени проблеми у конкретним областима отварају низ питања на која треба дати конкретан одговор одговарајућим механизмима и мерама. И управо Стратегија за унапређивање положаја Рома општине Параћин, као локални стратешки документ, фокусира се на приоритете, кључне циљеве, мере и задатке које треба предузети у конкретној области ради превазилажења виталних проблема, а све у циљу побољшања квалитета живота ромске популације.</w:t>
      </w:r>
    </w:p>
    <w:p w:rsidR="00143FF5" w:rsidRPr="00097D3B" w:rsidRDefault="00143FF5" w:rsidP="00FB0C4A">
      <w:pPr>
        <w:ind w:left="-426" w:right="424" w:firstLine="720"/>
        <w:jc w:val="both"/>
        <w:rPr>
          <w:rFonts w:ascii="Arial" w:hAnsi="Arial" w:cs="Arial"/>
          <w:lang w:val="sr-Cyrl-CS"/>
        </w:rPr>
      </w:pPr>
      <w:r w:rsidRPr="00097D3B">
        <w:rPr>
          <w:rFonts w:ascii="Arial" w:hAnsi="Arial" w:cs="Arial"/>
          <w:lang w:val="sr-Cyrl-CS"/>
        </w:rPr>
        <w:t>Такође је значајно истаћи да према Попису становништва из 2011. године, општине Параћин има 5</w:t>
      </w:r>
      <w:r w:rsidRPr="00A03BFE">
        <w:rPr>
          <w:rFonts w:ascii="Arial" w:hAnsi="Arial" w:cs="Arial"/>
          <w:lang w:val="ru-RU"/>
        </w:rPr>
        <w:t>4</w:t>
      </w:r>
      <w:r w:rsidRPr="00097D3B">
        <w:rPr>
          <w:rFonts w:ascii="Arial" w:hAnsi="Arial" w:cs="Arial"/>
          <w:lang w:val="sr-Cyrl-CS"/>
        </w:rPr>
        <w:t>.</w:t>
      </w:r>
      <w:r w:rsidRPr="00A03BFE">
        <w:rPr>
          <w:rFonts w:ascii="Arial" w:hAnsi="Arial" w:cs="Arial"/>
          <w:lang w:val="ru-RU"/>
        </w:rPr>
        <w:t>242</w:t>
      </w:r>
      <w:r w:rsidRPr="00097D3B">
        <w:rPr>
          <w:rFonts w:ascii="Arial" w:hAnsi="Arial" w:cs="Arial"/>
          <w:lang w:val="sr-Cyrl-CS"/>
        </w:rPr>
        <w:t xml:space="preserve"> становника од чега 26.</w:t>
      </w:r>
      <w:r>
        <w:rPr>
          <w:rFonts w:ascii="Arial" w:hAnsi="Arial" w:cs="Arial"/>
          <w:lang/>
        </w:rPr>
        <w:t>417</w:t>
      </w:r>
      <w:r w:rsidRPr="00097D3B">
        <w:rPr>
          <w:rFonts w:ascii="Arial" w:hAnsi="Arial" w:cs="Arial"/>
          <w:lang w:val="sr-Cyrl-CS"/>
        </w:rPr>
        <w:t xml:space="preserve"> мушког и 27.</w:t>
      </w:r>
      <w:r>
        <w:rPr>
          <w:rFonts w:ascii="Arial" w:hAnsi="Arial" w:cs="Arial"/>
          <w:lang/>
        </w:rPr>
        <w:t>825</w:t>
      </w:r>
      <w:r w:rsidRPr="00097D3B">
        <w:rPr>
          <w:rFonts w:ascii="Arial" w:hAnsi="Arial" w:cs="Arial"/>
          <w:lang w:val="sr-Cyrl-CS"/>
        </w:rPr>
        <w:t xml:space="preserve"> женског пола, при чему је око 50.000 лица српске националности. Најбројнија национална мањина су Роми којих има, по званичним подацима 85</w:t>
      </w:r>
      <w:r>
        <w:rPr>
          <w:rFonts w:ascii="Arial" w:hAnsi="Arial" w:cs="Arial"/>
          <w:lang/>
        </w:rPr>
        <w:t>3</w:t>
      </w:r>
      <w:r w:rsidRPr="00097D3B">
        <w:rPr>
          <w:rFonts w:ascii="Arial" w:hAnsi="Arial" w:cs="Arial"/>
          <w:lang w:val="sr-Cyrl-CS"/>
        </w:rPr>
        <w:t xml:space="preserve"> (1,60% од укупног броја становника на територији општине Параћин), од чега је 431 мушког и 422 женског пола. Међутим, многа истраживања указују на то да је број припадника ромске националности у Параћину знатно већи, па се процењује да је укупан број Рома између 2.000 и 2.500.</w:t>
      </w:r>
    </w:p>
    <w:p w:rsidR="00143FF5" w:rsidRPr="00097D3B" w:rsidRDefault="00143FF5" w:rsidP="00B259E1">
      <w:pPr>
        <w:ind w:left="-426" w:right="424"/>
        <w:jc w:val="both"/>
        <w:rPr>
          <w:rFonts w:ascii="Arial" w:hAnsi="Arial" w:cs="Arial"/>
          <w:lang w:val="sr-Cyrl-CS"/>
        </w:rPr>
      </w:pPr>
    </w:p>
    <w:p w:rsidR="00143FF5" w:rsidRPr="00097D3B" w:rsidRDefault="00143FF5" w:rsidP="00B259E1">
      <w:pPr>
        <w:ind w:left="-426" w:right="424" w:firstLine="720"/>
        <w:jc w:val="both"/>
        <w:rPr>
          <w:rFonts w:ascii="Arial" w:hAnsi="Arial" w:cs="Arial"/>
          <w:b/>
          <w:lang w:val="sr-Cyrl-CS"/>
        </w:rPr>
      </w:pPr>
      <w:r w:rsidRPr="00097D3B">
        <w:rPr>
          <w:rFonts w:ascii="Arial" w:hAnsi="Arial" w:cs="Arial"/>
          <w:b/>
          <w:lang w:val="sr-Cyrl-CS"/>
        </w:rPr>
        <w:t>ЗАХВАЛНОСТ УЧЕСНИЦИМА НА ИЗРАДИ СТРАТЕГИЈЕ</w:t>
      </w:r>
    </w:p>
    <w:p w:rsidR="00143FF5" w:rsidRPr="00097D3B" w:rsidRDefault="00143FF5" w:rsidP="00B259E1">
      <w:pPr>
        <w:ind w:left="-426" w:right="424"/>
        <w:jc w:val="both"/>
        <w:rPr>
          <w:rFonts w:ascii="Arial" w:hAnsi="Arial" w:cs="Arial"/>
          <w:lang w:val="sr-Cyrl-CS"/>
        </w:rPr>
      </w:pPr>
    </w:p>
    <w:p w:rsidR="00143FF5" w:rsidRPr="00097D3B" w:rsidRDefault="00143FF5" w:rsidP="00911B16">
      <w:pPr>
        <w:ind w:left="-426" w:right="424" w:firstLine="720"/>
        <w:jc w:val="both"/>
        <w:rPr>
          <w:rFonts w:ascii="Arial" w:hAnsi="Arial" w:cs="Arial"/>
          <w:lang w:val="sr-Cyrl-CS"/>
        </w:rPr>
      </w:pPr>
      <w:r w:rsidRPr="00097D3B">
        <w:rPr>
          <w:rFonts w:ascii="Arial" w:hAnsi="Arial" w:cs="Arial"/>
          <w:lang w:val="sr-Cyrl-CS"/>
        </w:rPr>
        <w:t xml:space="preserve">На основу Одлуке о приступању изради Стратегије за унапређивање положаја Рома општине Параћин за период 2018-2021. године, </w:t>
      </w:r>
      <w:r w:rsidRPr="00FA1C58">
        <w:rPr>
          <w:rFonts w:ascii="Arial" w:hAnsi="Arial" w:cs="Arial"/>
          <w:lang w:val="ru-RU"/>
        </w:rPr>
        <w:t xml:space="preserve">председник </w:t>
      </w:r>
      <w:r>
        <w:rPr>
          <w:rFonts w:ascii="Arial" w:hAnsi="Arial" w:cs="Arial"/>
          <w:lang w:val="sr-Cyrl-CS"/>
        </w:rPr>
        <w:t xml:space="preserve"> општине Параћин доне</w:t>
      </w:r>
      <w:r>
        <w:rPr>
          <w:rFonts w:ascii="Arial" w:hAnsi="Arial" w:cs="Arial"/>
          <w:lang w:val="ru-RU"/>
        </w:rPr>
        <w:t xml:space="preserve">о </w:t>
      </w:r>
      <w:r w:rsidRPr="00B24CF3">
        <w:rPr>
          <w:rFonts w:ascii="Arial" w:hAnsi="Arial" w:cs="Arial"/>
          <w:lang w:val="ru-RU"/>
        </w:rPr>
        <w:t xml:space="preserve"> </w:t>
      </w:r>
      <w:r w:rsidRPr="00097D3B">
        <w:rPr>
          <w:rFonts w:ascii="Arial" w:hAnsi="Arial" w:cs="Arial"/>
          <w:lang w:val="sr-Cyrl-CS"/>
        </w:rPr>
        <w:t xml:space="preserve"> </w:t>
      </w:r>
      <w:r>
        <w:rPr>
          <w:rFonts w:ascii="Arial" w:hAnsi="Arial" w:cs="Arial"/>
          <w:lang w:val="sr-Cyrl-CS"/>
        </w:rPr>
        <w:t>је</w:t>
      </w:r>
      <w:r w:rsidRPr="00097D3B">
        <w:rPr>
          <w:rFonts w:ascii="Arial" w:hAnsi="Arial" w:cs="Arial"/>
          <w:lang w:val="sr-Cyrl-CS"/>
        </w:rPr>
        <w:t xml:space="preserve"> Решења о формирању </w:t>
      </w:r>
      <w:r w:rsidRPr="00B24CF3">
        <w:rPr>
          <w:rFonts w:ascii="Arial" w:hAnsi="Arial" w:cs="Arial"/>
          <w:lang w:val="ru-RU"/>
        </w:rPr>
        <w:t xml:space="preserve">радне групе </w:t>
      </w:r>
      <w:r w:rsidRPr="00097D3B">
        <w:rPr>
          <w:rFonts w:ascii="Arial" w:hAnsi="Arial" w:cs="Arial"/>
          <w:lang w:val="sr-Cyrl-CS"/>
        </w:rPr>
        <w:t xml:space="preserve"> за израду Стратегије за унапређивање положаја Рома општине Параћин у области образовања, запошљавања, здравства и становања, за период 2018-2021. године.   </w:t>
      </w:r>
    </w:p>
    <w:p w:rsidR="00143FF5" w:rsidRPr="00097D3B" w:rsidRDefault="00143FF5" w:rsidP="00B259E1">
      <w:pPr>
        <w:ind w:left="-426" w:right="424" w:firstLine="720"/>
        <w:jc w:val="both"/>
        <w:rPr>
          <w:rFonts w:ascii="Arial" w:hAnsi="Arial" w:cs="Arial"/>
          <w:lang w:val="sr-Cyrl-CS"/>
        </w:rPr>
      </w:pPr>
    </w:p>
    <w:p w:rsidR="00143FF5" w:rsidRPr="00097D3B" w:rsidRDefault="00143FF5" w:rsidP="00B259E1">
      <w:pPr>
        <w:ind w:left="-426" w:right="424" w:firstLine="720"/>
        <w:jc w:val="both"/>
        <w:rPr>
          <w:rFonts w:ascii="Arial" w:hAnsi="Arial" w:cs="Arial"/>
          <w:lang w:val="sr-Cyrl-CS"/>
        </w:rPr>
      </w:pPr>
    </w:p>
    <w:p w:rsidR="00143FF5" w:rsidRPr="00097D3B" w:rsidRDefault="00143FF5" w:rsidP="00B259E1">
      <w:pPr>
        <w:ind w:left="-426" w:right="424" w:firstLine="720"/>
        <w:jc w:val="both"/>
        <w:rPr>
          <w:rFonts w:ascii="Arial" w:hAnsi="Arial" w:cs="Arial"/>
          <w:lang w:val="sr-Cyrl-CS"/>
        </w:rPr>
      </w:pPr>
    </w:p>
    <w:p w:rsidR="00143FF5" w:rsidRPr="00097D3B" w:rsidRDefault="00143FF5" w:rsidP="00B259E1">
      <w:pPr>
        <w:ind w:left="-426" w:right="424" w:firstLine="720"/>
        <w:jc w:val="both"/>
        <w:rPr>
          <w:rFonts w:ascii="Arial" w:hAnsi="Arial" w:cs="Arial"/>
          <w:b/>
          <w:i/>
          <w:u w:val="single"/>
          <w:lang w:val="sr-Cyrl-CS"/>
        </w:rPr>
      </w:pPr>
    </w:p>
    <w:p w:rsidR="00143FF5" w:rsidRPr="00FA1C58" w:rsidRDefault="00143FF5" w:rsidP="00B259E1">
      <w:pPr>
        <w:ind w:left="-426" w:right="424" w:firstLine="720"/>
        <w:jc w:val="both"/>
        <w:rPr>
          <w:rFonts w:ascii="Arial" w:hAnsi="Arial" w:cs="Arial"/>
        </w:rPr>
      </w:pPr>
      <w:r>
        <w:rPr>
          <w:rFonts w:ascii="Arial" w:hAnsi="Arial" w:cs="Arial"/>
          <w:b/>
          <w:i/>
          <w:u w:val="single"/>
        </w:rPr>
        <w:t xml:space="preserve">Чланови радне групе: </w:t>
      </w:r>
    </w:p>
    <w:p w:rsidR="00143FF5" w:rsidRPr="00FA1C58" w:rsidRDefault="00143FF5" w:rsidP="00FA1C58">
      <w:pPr>
        <w:numPr>
          <w:ilvl w:val="0"/>
          <w:numId w:val="5"/>
        </w:numPr>
        <w:ind w:left="-426" w:right="424"/>
        <w:jc w:val="both"/>
        <w:rPr>
          <w:rFonts w:ascii="Arial" w:hAnsi="Arial" w:cs="Arial"/>
          <w:lang w:val="ru-RU"/>
        </w:rPr>
      </w:pPr>
      <w:r w:rsidRPr="00FA1C58">
        <w:rPr>
          <w:rFonts w:ascii="Arial" w:hAnsi="Arial" w:cs="Arial"/>
          <w:lang w:val="ru-RU"/>
        </w:rPr>
        <w:t>Биљана Миловановић, чланица Општинског већа , председни</w:t>
      </w:r>
      <w:r w:rsidRPr="00097D3B">
        <w:rPr>
          <w:rFonts w:ascii="Arial" w:hAnsi="Arial" w:cs="Arial"/>
          <w:lang w:val="sr-Cyrl-CS"/>
        </w:rPr>
        <w:t>ца</w:t>
      </w:r>
      <w:r w:rsidRPr="0072382D">
        <w:rPr>
          <w:rFonts w:ascii="Arial" w:hAnsi="Arial" w:cs="Arial"/>
          <w:lang w:val="ru-RU"/>
        </w:rPr>
        <w:t>;</w:t>
      </w:r>
      <w:r w:rsidRPr="00FA1C58">
        <w:rPr>
          <w:rFonts w:ascii="Arial" w:hAnsi="Arial" w:cs="Arial"/>
          <w:lang w:val="ru-RU"/>
        </w:rPr>
        <w:t xml:space="preserve"> </w:t>
      </w:r>
    </w:p>
    <w:p w:rsidR="00143FF5" w:rsidRPr="00B24CF3" w:rsidRDefault="00143FF5" w:rsidP="00B24CF3">
      <w:pPr>
        <w:numPr>
          <w:ilvl w:val="0"/>
          <w:numId w:val="5"/>
        </w:numPr>
        <w:ind w:left="-426" w:right="424"/>
        <w:jc w:val="both"/>
        <w:rPr>
          <w:rFonts w:ascii="Arial" w:hAnsi="Arial" w:cs="Arial"/>
          <w:lang w:val="ru-RU"/>
        </w:rPr>
      </w:pPr>
      <w:r w:rsidRPr="0072382D">
        <w:rPr>
          <w:rFonts w:ascii="Arial" w:hAnsi="Arial" w:cs="Arial"/>
          <w:lang w:val="ru-RU"/>
        </w:rPr>
        <w:t xml:space="preserve">Живадинка Ђорђевић, </w:t>
      </w:r>
      <w:r w:rsidRPr="00097D3B">
        <w:rPr>
          <w:rFonts w:ascii="Arial" w:hAnsi="Arial" w:cs="Arial"/>
          <w:lang w:val="sr-Cyrl-CS"/>
        </w:rPr>
        <w:t>Удружење грађана</w:t>
      </w:r>
      <w:r w:rsidRPr="0072382D">
        <w:rPr>
          <w:rFonts w:ascii="Arial" w:hAnsi="Arial" w:cs="Arial"/>
          <w:lang w:val="ru-RU"/>
        </w:rPr>
        <w:t xml:space="preserve"> «Ђурђевдан»</w:t>
      </w:r>
      <w:r w:rsidRPr="00097D3B">
        <w:rPr>
          <w:rFonts w:ascii="Arial" w:hAnsi="Arial" w:cs="Arial"/>
          <w:lang w:val="sr-Cyrl-CS"/>
        </w:rPr>
        <w:t>, члан</w:t>
      </w:r>
      <w:r w:rsidRPr="0072382D">
        <w:rPr>
          <w:rFonts w:ascii="Arial" w:hAnsi="Arial" w:cs="Arial"/>
          <w:lang w:val="ru-RU"/>
        </w:rPr>
        <w:t>;</w:t>
      </w:r>
    </w:p>
    <w:p w:rsidR="00143FF5" w:rsidRPr="00B24CF3" w:rsidRDefault="00143FF5" w:rsidP="00B24CF3">
      <w:pPr>
        <w:numPr>
          <w:ilvl w:val="0"/>
          <w:numId w:val="5"/>
        </w:numPr>
        <w:tabs>
          <w:tab w:val="left" w:pos="9355"/>
        </w:tabs>
        <w:ind w:left="-426" w:right="-185"/>
        <w:jc w:val="both"/>
        <w:rPr>
          <w:rFonts w:ascii="Arial" w:hAnsi="Arial" w:cs="Arial"/>
          <w:lang w:val="ru-RU"/>
        </w:rPr>
      </w:pPr>
      <w:r w:rsidRPr="00B24CF3">
        <w:rPr>
          <w:rFonts w:ascii="Arial" w:hAnsi="Arial" w:cs="Arial"/>
          <w:lang w:val="ru-RU"/>
        </w:rPr>
        <w:t xml:space="preserve">Виолета Николић </w:t>
      </w:r>
      <w:r w:rsidRPr="0072382D">
        <w:rPr>
          <w:rFonts w:ascii="Arial" w:hAnsi="Arial" w:cs="Arial"/>
          <w:lang w:val="ru-RU"/>
        </w:rPr>
        <w:t>,</w:t>
      </w:r>
      <w:r w:rsidRPr="00B24CF3">
        <w:rPr>
          <w:rFonts w:ascii="Arial" w:hAnsi="Arial" w:cs="Arial"/>
          <w:lang w:val="ru-RU"/>
        </w:rPr>
        <w:t xml:space="preserve"> педагошки асистент, </w:t>
      </w:r>
      <w:r w:rsidRPr="0072382D">
        <w:rPr>
          <w:rFonts w:ascii="Arial" w:hAnsi="Arial" w:cs="Arial"/>
          <w:lang w:val="ru-RU"/>
        </w:rPr>
        <w:t>ОШ Момчило Поповић Озрен, члан;</w:t>
      </w:r>
    </w:p>
    <w:p w:rsidR="00143FF5" w:rsidRPr="00B24CF3" w:rsidRDefault="00143FF5" w:rsidP="00222EA5">
      <w:pPr>
        <w:numPr>
          <w:ilvl w:val="0"/>
          <w:numId w:val="5"/>
        </w:numPr>
        <w:ind w:left="-426" w:right="-5"/>
        <w:jc w:val="both"/>
        <w:rPr>
          <w:rFonts w:ascii="Arial" w:hAnsi="Arial" w:cs="Arial"/>
          <w:lang w:val="ru-RU"/>
        </w:rPr>
      </w:pPr>
      <w:r w:rsidRPr="0072382D">
        <w:rPr>
          <w:rFonts w:ascii="Arial" w:hAnsi="Arial" w:cs="Arial"/>
          <w:lang w:val="ru-RU"/>
        </w:rPr>
        <w:t xml:space="preserve">Снежана Љубишевић, </w:t>
      </w:r>
      <w:r w:rsidRPr="00B24CF3">
        <w:rPr>
          <w:rFonts w:ascii="Arial" w:hAnsi="Arial" w:cs="Arial"/>
          <w:lang w:val="ru-RU"/>
        </w:rPr>
        <w:t>педагошки асистент</w:t>
      </w:r>
      <w:r w:rsidRPr="0072382D">
        <w:rPr>
          <w:rFonts w:ascii="Arial" w:hAnsi="Arial" w:cs="Arial"/>
          <w:lang w:val="ru-RU"/>
        </w:rPr>
        <w:t>, ОШ Радоје Домановић, члан;</w:t>
      </w:r>
    </w:p>
    <w:p w:rsidR="00143FF5" w:rsidRPr="00B24CF3" w:rsidRDefault="00143FF5" w:rsidP="00B24CF3">
      <w:pPr>
        <w:numPr>
          <w:ilvl w:val="0"/>
          <w:numId w:val="5"/>
        </w:numPr>
        <w:ind w:left="-426" w:right="424"/>
        <w:jc w:val="both"/>
        <w:rPr>
          <w:rFonts w:ascii="Arial" w:hAnsi="Arial" w:cs="Arial"/>
          <w:lang w:val="ru-RU"/>
        </w:rPr>
      </w:pPr>
      <w:r w:rsidRPr="00B24CF3">
        <w:rPr>
          <w:rFonts w:ascii="Arial" w:hAnsi="Arial" w:cs="Arial"/>
          <w:lang w:val="ru-RU"/>
        </w:rPr>
        <w:t xml:space="preserve">Марија Пешић,  </w:t>
      </w:r>
      <w:r w:rsidRPr="00097D3B">
        <w:rPr>
          <w:rFonts w:ascii="Arial" w:hAnsi="Arial" w:cs="Arial"/>
          <w:lang w:val="sr-Cyrl-CS"/>
        </w:rPr>
        <w:t>Здравствена медијаторка, члан</w:t>
      </w:r>
      <w:r w:rsidRPr="0072382D">
        <w:rPr>
          <w:rFonts w:ascii="Arial" w:hAnsi="Arial" w:cs="Arial"/>
          <w:lang w:val="ru-RU"/>
        </w:rPr>
        <w:t>;</w:t>
      </w:r>
    </w:p>
    <w:p w:rsidR="00143FF5" w:rsidRPr="00B24CF3" w:rsidRDefault="00143FF5" w:rsidP="00B24CF3">
      <w:pPr>
        <w:numPr>
          <w:ilvl w:val="0"/>
          <w:numId w:val="5"/>
        </w:numPr>
        <w:ind w:left="-426" w:right="424"/>
        <w:jc w:val="both"/>
        <w:rPr>
          <w:rFonts w:ascii="Arial" w:hAnsi="Arial" w:cs="Arial"/>
          <w:lang w:val="ru-RU"/>
        </w:rPr>
      </w:pPr>
      <w:r w:rsidRPr="00B24CF3">
        <w:rPr>
          <w:rFonts w:ascii="Arial" w:hAnsi="Arial" w:cs="Arial"/>
          <w:lang w:val="ru-RU"/>
        </w:rPr>
        <w:t xml:space="preserve">Марина Јовановић, </w:t>
      </w:r>
      <w:r w:rsidRPr="0072382D">
        <w:rPr>
          <w:rFonts w:ascii="Arial" w:hAnsi="Arial" w:cs="Arial"/>
          <w:lang w:val="ru-RU"/>
        </w:rPr>
        <w:t>ПУ «Бамби» Параћин</w:t>
      </w:r>
      <w:r w:rsidRPr="00B24CF3">
        <w:rPr>
          <w:rFonts w:ascii="Arial" w:hAnsi="Arial" w:cs="Arial"/>
          <w:lang w:val="ru-RU"/>
        </w:rPr>
        <w:t>, члан</w:t>
      </w:r>
      <w:r w:rsidRPr="0072382D">
        <w:rPr>
          <w:rFonts w:ascii="Arial" w:hAnsi="Arial" w:cs="Arial"/>
          <w:lang w:val="ru-RU"/>
        </w:rPr>
        <w:t>;</w:t>
      </w:r>
    </w:p>
    <w:p w:rsidR="00143FF5" w:rsidRPr="00B24CF3" w:rsidRDefault="00143FF5" w:rsidP="00B24CF3">
      <w:pPr>
        <w:numPr>
          <w:ilvl w:val="0"/>
          <w:numId w:val="5"/>
        </w:numPr>
        <w:ind w:left="-426" w:right="424"/>
        <w:jc w:val="both"/>
        <w:rPr>
          <w:rFonts w:ascii="Arial" w:hAnsi="Arial" w:cs="Arial"/>
          <w:lang w:val="ru-RU"/>
        </w:rPr>
      </w:pPr>
      <w:r w:rsidRPr="00B24CF3">
        <w:rPr>
          <w:rFonts w:ascii="Arial" w:hAnsi="Arial" w:cs="Arial"/>
          <w:lang w:val="ru-RU"/>
        </w:rPr>
        <w:t xml:space="preserve">Слободанка Радић, ЈКП </w:t>
      </w:r>
      <w:r w:rsidRPr="0072382D">
        <w:rPr>
          <w:rFonts w:ascii="Arial" w:hAnsi="Arial" w:cs="Arial"/>
          <w:lang w:val="ru-RU"/>
        </w:rPr>
        <w:t>«Параћин»</w:t>
      </w:r>
      <w:r w:rsidRPr="00B24CF3">
        <w:rPr>
          <w:rFonts w:ascii="Arial" w:hAnsi="Arial" w:cs="Arial"/>
          <w:lang w:val="ru-RU"/>
        </w:rPr>
        <w:t>, члан</w:t>
      </w:r>
      <w:r w:rsidRPr="0072382D">
        <w:rPr>
          <w:rFonts w:ascii="Arial" w:hAnsi="Arial" w:cs="Arial"/>
          <w:lang w:val="ru-RU"/>
        </w:rPr>
        <w:t>;</w:t>
      </w:r>
    </w:p>
    <w:p w:rsidR="00143FF5" w:rsidRPr="00222EA5" w:rsidRDefault="00143FF5" w:rsidP="00B24CF3">
      <w:pPr>
        <w:numPr>
          <w:ilvl w:val="0"/>
          <w:numId w:val="5"/>
        </w:numPr>
        <w:ind w:left="-426" w:right="424"/>
        <w:jc w:val="both"/>
        <w:rPr>
          <w:rFonts w:ascii="Arial" w:hAnsi="Arial" w:cs="Arial"/>
          <w:lang w:val="ru-RU"/>
        </w:rPr>
      </w:pPr>
      <w:r w:rsidRPr="00B24CF3">
        <w:rPr>
          <w:rFonts w:ascii="Arial" w:hAnsi="Arial" w:cs="Arial"/>
          <w:lang w:val="ru-RU"/>
        </w:rPr>
        <w:t>Јасмина Дуловић, ЈП “Водовод”, члан</w:t>
      </w:r>
      <w:r w:rsidRPr="0072382D">
        <w:rPr>
          <w:rFonts w:ascii="Arial" w:hAnsi="Arial" w:cs="Arial"/>
          <w:lang w:val="ru-RU"/>
        </w:rPr>
        <w:t>;</w:t>
      </w:r>
    </w:p>
    <w:p w:rsidR="00143FF5" w:rsidRPr="00222EA5" w:rsidRDefault="00143FF5" w:rsidP="00222EA5">
      <w:pPr>
        <w:numPr>
          <w:ilvl w:val="0"/>
          <w:numId w:val="5"/>
        </w:numPr>
        <w:tabs>
          <w:tab w:val="left" w:pos="9355"/>
        </w:tabs>
        <w:ind w:left="-426" w:right="-185"/>
        <w:jc w:val="both"/>
        <w:rPr>
          <w:rFonts w:ascii="Arial" w:hAnsi="Arial" w:cs="Arial"/>
          <w:lang w:val="ru-RU"/>
        </w:rPr>
      </w:pPr>
      <w:r w:rsidRPr="0072382D">
        <w:rPr>
          <w:rFonts w:ascii="Arial" w:hAnsi="Arial" w:cs="Arial"/>
          <w:lang w:val="ru-RU"/>
        </w:rPr>
        <w:t>Биљана Миленовић Стојановић, Центар за социјални рад Параћин, члан;</w:t>
      </w:r>
    </w:p>
    <w:p w:rsidR="00143FF5" w:rsidRPr="00222EA5" w:rsidRDefault="00143FF5" w:rsidP="00B24CF3">
      <w:pPr>
        <w:numPr>
          <w:ilvl w:val="0"/>
          <w:numId w:val="5"/>
        </w:numPr>
        <w:ind w:left="-426" w:right="424"/>
        <w:jc w:val="both"/>
        <w:rPr>
          <w:rFonts w:ascii="Arial" w:hAnsi="Arial" w:cs="Arial"/>
          <w:lang w:val="ru-RU"/>
        </w:rPr>
      </w:pPr>
      <w:r w:rsidRPr="0072382D">
        <w:rPr>
          <w:rFonts w:ascii="Arial" w:hAnsi="Arial" w:cs="Arial"/>
          <w:lang w:val="ru-RU"/>
        </w:rPr>
        <w:t>Александра Атанацковић, Црвени крст Параћин, члан;</w:t>
      </w:r>
    </w:p>
    <w:p w:rsidR="00143FF5" w:rsidRPr="00222EA5" w:rsidRDefault="00143FF5" w:rsidP="00B24CF3">
      <w:pPr>
        <w:numPr>
          <w:ilvl w:val="0"/>
          <w:numId w:val="5"/>
        </w:numPr>
        <w:ind w:left="-426" w:right="424"/>
        <w:jc w:val="both"/>
        <w:rPr>
          <w:rFonts w:ascii="Arial" w:hAnsi="Arial" w:cs="Arial"/>
          <w:lang w:val="ru-RU"/>
        </w:rPr>
      </w:pPr>
      <w:r w:rsidRPr="0072382D">
        <w:rPr>
          <w:rFonts w:ascii="Arial" w:hAnsi="Arial" w:cs="Arial"/>
          <w:lang w:val="ru-RU"/>
        </w:rPr>
        <w:t>Биљана Петровић, општина Параћин, члан;</w:t>
      </w:r>
    </w:p>
    <w:p w:rsidR="00143FF5" w:rsidRPr="00222EA5" w:rsidRDefault="00143FF5" w:rsidP="00B24CF3">
      <w:pPr>
        <w:numPr>
          <w:ilvl w:val="0"/>
          <w:numId w:val="5"/>
        </w:numPr>
        <w:ind w:left="-426" w:right="424"/>
        <w:jc w:val="both"/>
        <w:rPr>
          <w:rFonts w:ascii="Arial" w:hAnsi="Arial" w:cs="Arial"/>
          <w:lang w:val="ru-RU"/>
        </w:rPr>
      </w:pPr>
      <w:r w:rsidRPr="0072382D">
        <w:rPr>
          <w:rFonts w:ascii="Arial" w:hAnsi="Arial" w:cs="Arial"/>
          <w:lang w:val="ru-RU"/>
        </w:rPr>
        <w:t>Мирјана Бацић, НАционална служба за запошљавање Параћин, члан;</w:t>
      </w:r>
    </w:p>
    <w:p w:rsidR="00143FF5" w:rsidRPr="00B24CF3" w:rsidRDefault="00143FF5" w:rsidP="00B24CF3">
      <w:pPr>
        <w:numPr>
          <w:ilvl w:val="0"/>
          <w:numId w:val="5"/>
        </w:numPr>
        <w:ind w:left="-426" w:right="424"/>
        <w:jc w:val="both"/>
        <w:rPr>
          <w:rFonts w:ascii="Arial" w:hAnsi="Arial" w:cs="Arial"/>
          <w:lang w:val="ru-RU"/>
        </w:rPr>
      </w:pPr>
      <w:r w:rsidRPr="0072382D">
        <w:rPr>
          <w:rFonts w:ascii="Arial" w:hAnsi="Arial" w:cs="Arial"/>
          <w:lang w:val="ru-RU"/>
        </w:rPr>
        <w:t>Ана Вујасиновић, општина Параћин, члан.</w:t>
      </w:r>
    </w:p>
    <w:p w:rsidR="00143FF5" w:rsidRPr="00097D3B" w:rsidRDefault="00143FF5" w:rsidP="00B259E1">
      <w:pPr>
        <w:ind w:right="424"/>
        <w:jc w:val="both"/>
        <w:rPr>
          <w:rFonts w:ascii="Arial" w:hAnsi="Arial" w:cs="Arial"/>
          <w:lang w:val="sr-Cyrl-CS"/>
        </w:rPr>
      </w:pPr>
    </w:p>
    <w:p w:rsidR="00143FF5" w:rsidRPr="00097D3B" w:rsidRDefault="00143FF5" w:rsidP="00B259E1">
      <w:pPr>
        <w:ind w:left="-426" w:right="424" w:firstLine="360"/>
        <w:jc w:val="both"/>
        <w:rPr>
          <w:rFonts w:ascii="Arial" w:hAnsi="Arial" w:cs="Arial"/>
          <w:b/>
          <w:i/>
          <w:u w:val="single"/>
          <w:lang w:val="sr-Cyrl-CS"/>
        </w:rPr>
      </w:pPr>
    </w:p>
    <w:p w:rsidR="00143FF5" w:rsidRPr="0072382D" w:rsidRDefault="00143FF5" w:rsidP="00B259E1">
      <w:pPr>
        <w:ind w:right="424"/>
        <w:jc w:val="both"/>
        <w:rPr>
          <w:rFonts w:ascii="Arial" w:hAnsi="Arial" w:cs="Arial"/>
          <w:lang w:val="ru-RU"/>
        </w:rPr>
      </w:pPr>
    </w:p>
    <w:p w:rsidR="00143FF5" w:rsidRPr="00AC02DC" w:rsidRDefault="00143FF5" w:rsidP="00B259E1">
      <w:pPr>
        <w:ind w:left="-426" w:right="424" w:firstLine="720"/>
        <w:jc w:val="both"/>
        <w:rPr>
          <w:rFonts w:ascii="Arial" w:hAnsi="Arial" w:cs="Arial"/>
          <w:lang w:val="ru-RU"/>
        </w:rPr>
      </w:pPr>
      <w:r w:rsidRPr="00097D3B">
        <w:rPr>
          <w:rFonts w:ascii="Arial" w:hAnsi="Arial" w:cs="Arial"/>
          <w:lang w:val="sr-Cyrl-CS"/>
        </w:rPr>
        <w:t xml:space="preserve">Стручне послове и кординацију у раду Комисија за израду Стратегије за унапређивање положаја Рома </w:t>
      </w:r>
      <w:r w:rsidRPr="00FA1C58">
        <w:rPr>
          <w:rFonts w:ascii="Arial" w:hAnsi="Arial" w:cs="Arial"/>
          <w:lang w:val="ru-RU"/>
        </w:rPr>
        <w:t xml:space="preserve">општине Параћин </w:t>
      </w:r>
      <w:r w:rsidRPr="00097D3B">
        <w:rPr>
          <w:rFonts w:ascii="Arial" w:hAnsi="Arial" w:cs="Arial"/>
          <w:lang w:val="sr-Cyrl-CS"/>
        </w:rPr>
        <w:t>за период 2018-2021. године, као и техничку припрему и обраду стратешког документа обављала је</w:t>
      </w:r>
      <w:r w:rsidRPr="00B24CF3">
        <w:rPr>
          <w:rFonts w:ascii="Arial" w:hAnsi="Arial" w:cs="Arial"/>
          <w:lang w:val="ru-RU"/>
        </w:rPr>
        <w:t xml:space="preserve"> Канцеларија за локални економски развој.</w:t>
      </w:r>
    </w:p>
    <w:p w:rsidR="00143FF5" w:rsidRDefault="00143FF5" w:rsidP="00B259E1">
      <w:pPr>
        <w:ind w:left="-426" w:right="424" w:firstLine="720"/>
        <w:jc w:val="both"/>
        <w:rPr>
          <w:rFonts w:ascii="Arial" w:hAnsi="Arial" w:cs="Arial"/>
          <w:b/>
          <w:lang w:val="sr-Cyrl-CS"/>
        </w:rPr>
      </w:pPr>
    </w:p>
    <w:p w:rsidR="00143FF5" w:rsidRDefault="00143FF5" w:rsidP="00B259E1">
      <w:pPr>
        <w:ind w:left="-426" w:right="424" w:firstLine="720"/>
        <w:jc w:val="both"/>
        <w:rPr>
          <w:rFonts w:ascii="Arial" w:hAnsi="Arial" w:cs="Arial"/>
          <w:b/>
          <w:lang w:val="sr-Cyrl-CS"/>
        </w:rPr>
      </w:pPr>
    </w:p>
    <w:p w:rsidR="00143FF5" w:rsidRDefault="00143FF5" w:rsidP="00B259E1">
      <w:pPr>
        <w:ind w:left="-426" w:right="424" w:firstLine="720"/>
        <w:jc w:val="both"/>
        <w:rPr>
          <w:rFonts w:ascii="Arial" w:hAnsi="Arial" w:cs="Arial"/>
          <w:b/>
          <w:lang w:val="sr-Cyrl-CS"/>
        </w:rPr>
      </w:pPr>
    </w:p>
    <w:p w:rsidR="00143FF5" w:rsidRPr="00097D3B" w:rsidRDefault="00143FF5" w:rsidP="00B259E1">
      <w:pPr>
        <w:ind w:left="-426" w:right="424" w:firstLine="720"/>
        <w:jc w:val="both"/>
        <w:rPr>
          <w:rFonts w:ascii="Arial" w:hAnsi="Arial" w:cs="Arial"/>
          <w:b/>
          <w:lang w:val="sr-Cyrl-CS"/>
        </w:rPr>
      </w:pPr>
      <w:r w:rsidRPr="00097D3B">
        <w:rPr>
          <w:rFonts w:ascii="Arial" w:hAnsi="Arial" w:cs="Arial"/>
          <w:b/>
          <w:lang w:val="sr-Cyrl-CS"/>
        </w:rPr>
        <w:t>МЕТОДОЛОГИЈА ПРОЦЕСА ИЗРАДЕ СТРАТЕШКОГ ДОКУМЕНТА</w:t>
      </w:r>
    </w:p>
    <w:p w:rsidR="00143FF5" w:rsidRPr="00097D3B" w:rsidRDefault="00143FF5" w:rsidP="00B259E1">
      <w:pPr>
        <w:ind w:left="-426" w:right="424"/>
        <w:jc w:val="both"/>
        <w:rPr>
          <w:rFonts w:ascii="Arial" w:hAnsi="Arial" w:cs="Arial"/>
          <w:lang w:val="sr-Cyrl-CS"/>
        </w:rPr>
      </w:pPr>
    </w:p>
    <w:p w:rsidR="00143FF5" w:rsidRPr="00097D3B" w:rsidRDefault="00143FF5" w:rsidP="00B259E1">
      <w:pPr>
        <w:ind w:left="-426" w:right="424" w:firstLine="720"/>
        <w:jc w:val="both"/>
        <w:rPr>
          <w:rFonts w:ascii="Arial" w:hAnsi="Arial" w:cs="Arial"/>
          <w:lang w:val="sr-Cyrl-CS"/>
        </w:rPr>
      </w:pPr>
      <w:r w:rsidRPr="00097D3B">
        <w:rPr>
          <w:rFonts w:ascii="Arial" w:hAnsi="Arial" w:cs="Arial"/>
          <w:lang w:val="sr-Cyrl-CS"/>
        </w:rPr>
        <w:t xml:space="preserve">Процес израде стратешког документа заснивао се на интерактивном приступу чије су основне методолошке карактеристике да је: </w:t>
      </w:r>
    </w:p>
    <w:p w:rsidR="00143FF5" w:rsidRPr="00097D3B" w:rsidRDefault="00143FF5" w:rsidP="00B259E1">
      <w:pPr>
        <w:pStyle w:val="ListParagraph"/>
        <w:numPr>
          <w:ilvl w:val="0"/>
          <w:numId w:val="4"/>
        </w:numPr>
        <w:ind w:left="-426" w:right="424"/>
        <w:jc w:val="both"/>
        <w:rPr>
          <w:rFonts w:ascii="Arial" w:hAnsi="Arial" w:cs="Arial"/>
        </w:rPr>
      </w:pPr>
      <w:r w:rsidRPr="00097D3B">
        <w:rPr>
          <w:rFonts w:ascii="Arial" w:hAnsi="Arial" w:cs="Arial"/>
        </w:rPr>
        <w:t>Локални – спроведен је у локалној заједници и уважава локалне специфичности</w:t>
      </w:r>
    </w:p>
    <w:p w:rsidR="00143FF5" w:rsidRPr="00097D3B" w:rsidRDefault="00143FF5" w:rsidP="00B259E1">
      <w:pPr>
        <w:pStyle w:val="ListParagraph"/>
        <w:numPr>
          <w:ilvl w:val="0"/>
          <w:numId w:val="4"/>
        </w:numPr>
        <w:ind w:left="-426" w:right="424"/>
        <w:jc w:val="both"/>
        <w:rPr>
          <w:rFonts w:ascii="Arial" w:hAnsi="Arial" w:cs="Arial"/>
        </w:rPr>
      </w:pPr>
      <w:r w:rsidRPr="00097D3B">
        <w:rPr>
          <w:rFonts w:ascii="Arial" w:hAnsi="Arial" w:cs="Arial"/>
        </w:rPr>
        <w:t>Партиципативан – укључио је различите битне актере процеса који су од значаја за пружање подршке Ромима у локалној заједници и то су релевантни представници институција и организација цивилног друштва</w:t>
      </w:r>
    </w:p>
    <w:p w:rsidR="00143FF5" w:rsidRPr="00097D3B" w:rsidRDefault="00143FF5" w:rsidP="00B259E1">
      <w:pPr>
        <w:pStyle w:val="ListParagraph"/>
        <w:numPr>
          <w:ilvl w:val="0"/>
          <w:numId w:val="4"/>
        </w:numPr>
        <w:ind w:left="-426" w:right="424"/>
        <w:jc w:val="both"/>
        <w:rPr>
          <w:rFonts w:ascii="Arial" w:hAnsi="Arial" w:cs="Arial"/>
        </w:rPr>
      </w:pPr>
      <w:r w:rsidRPr="00097D3B">
        <w:rPr>
          <w:rFonts w:ascii="Arial" w:hAnsi="Arial" w:cs="Arial"/>
        </w:rPr>
        <w:t>Утемељен на реалним околностима, расположивим ресурсима и потребама Рома</w:t>
      </w:r>
    </w:p>
    <w:p w:rsidR="00143FF5" w:rsidRPr="00097D3B" w:rsidRDefault="00143FF5" w:rsidP="00B259E1">
      <w:pPr>
        <w:pStyle w:val="ListParagraph"/>
        <w:numPr>
          <w:ilvl w:val="0"/>
          <w:numId w:val="4"/>
        </w:numPr>
        <w:ind w:left="-426" w:right="424"/>
        <w:jc w:val="both"/>
        <w:rPr>
          <w:rFonts w:ascii="Arial" w:hAnsi="Arial" w:cs="Arial"/>
        </w:rPr>
      </w:pPr>
      <w:r w:rsidRPr="00097D3B">
        <w:rPr>
          <w:rFonts w:ascii="Arial" w:hAnsi="Arial" w:cs="Arial"/>
        </w:rPr>
        <w:t>Прилагођен ситуацији у локалној заједници, актерима и позитивној промени којој се тежи</w:t>
      </w:r>
    </w:p>
    <w:p w:rsidR="00143FF5" w:rsidRPr="00097D3B" w:rsidRDefault="00143FF5" w:rsidP="00B259E1">
      <w:pPr>
        <w:pStyle w:val="ListParagraph"/>
        <w:numPr>
          <w:ilvl w:val="0"/>
          <w:numId w:val="4"/>
        </w:numPr>
        <w:ind w:left="-426" w:right="424"/>
        <w:jc w:val="both"/>
        <w:rPr>
          <w:rFonts w:ascii="Arial" w:hAnsi="Arial" w:cs="Arial"/>
        </w:rPr>
      </w:pPr>
      <w:r w:rsidRPr="00097D3B">
        <w:rPr>
          <w:rFonts w:ascii="Arial" w:hAnsi="Arial" w:cs="Arial"/>
        </w:rPr>
        <w:t>Користио методе анализе података из релевантних постојећих база и извештаја институција и стратешких докумената, као и информације са терена у ромским насељима.</w:t>
      </w:r>
    </w:p>
    <w:p w:rsidR="00143FF5" w:rsidRPr="00097D3B" w:rsidRDefault="00143FF5" w:rsidP="00B259E1">
      <w:pPr>
        <w:ind w:left="-426" w:right="424" w:firstLine="720"/>
        <w:jc w:val="both"/>
        <w:rPr>
          <w:rFonts w:ascii="Arial" w:hAnsi="Arial" w:cs="Arial"/>
          <w:lang w:val="sr-Cyrl-CS"/>
        </w:rPr>
      </w:pPr>
      <w:r w:rsidRPr="00097D3B">
        <w:rPr>
          <w:rFonts w:ascii="Arial" w:hAnsi="Arial" w:cs="Arial"/>
          <w:lang w:val="sr-Cyrl-CS"/>
        </w:rPr>
        <w:t>У процесу прикупљања и анализе података за израду Стратегије коришћени су следећи извори: статистички подаци, стратешка документа, подаци институција, запажања стручних радника у раду са корисницима/цама, различити извештаји и документи установа и организација.</w:t>
      </w:r>
    </w:p>
    <w:p w:rsidR="00143FF5" w:rsidRPr="00097D3B" w:rsidRDefault="00143FF5" w:rsidP="00B259E1">
      <w:pPr>
        <w:ind w:left="-426" w:right="424" w:firstLine="720"/>
        <w:jc w:val="both"/>
        <w:rPr>
          <w:rFonts w:ascii="Arial" w:hAnsi="Arial" w:cs="Arial"/>
          <w:lang w:val="sr-Cyrl-CS"/>
        </w:rPr>
      </w:pPr>
    </w:p>
    <w:p w:rsidR="00143FF5" w:rsidRPr="00097D3B" w:rsidRDefault="00143FF5" w:rsidP="00B259E1">
      <w:pPr>
        <w:ind w:left="-426" w:right="424"/>
        <w:rPr>
          <w:rFonts w:ascii="Arial" w:hAnsi="Arial" w:cs="Arial"/>
          <w:b/>
          <w:lang w:val="sr-Cyrl-CS"/>
        </w:rPr>
      </w:pPr>
      <w:r w:rsidRPr="00097D3B">
        <w:rPr>
          <w:rFonts w:ascii="Arial" w:hAnsi="Arial" w:cs="Arial"/>
          <w:b/>
          <w:lang w:val="sr-Cyrl-CS"/>
        </w:rPr>
        <w:t>1. ВИЗИЈА</w:t>
      </w:r>
    </w:p>
    <w:p w:rsidR="00143FF5" w:rsidRPr="00097D3B" w:rsidRDefault="00143FF5" w:rsidP="00B259E1">
      <w:pPr>
        <w:ind w:left="-426" w:right="424"/>
        <w:rPr>
          <w:rFonts w:ascii="Arial" w:hAnsi="Arial" w:cs="Arial"/>
          <w:b/>
          <w:lang w:val="sr-Cyrl-CS"/>
        </w:rPr>
      </w:pPr>
    </w:p>
    <w:p w:rsidR="00143FF5" w:rsidRPr="00097D3B" w:rsidRDefault="00143FF5" w:rsidP="00B259E1">
      <w:pPr>
        <w:ind w:left="-426" w:right="424"/>
        <w:jc w:val="both"/>
        <w:rPr>
          <w:rFonts w:ascii="Arial" w:hAnsi="Arial" w:cs="Arial"/>
          <w:lang w:val="sr-Cyrl-CS"/>
        </w:rPr>
      </w:pPr>
      <w:r w:rsidRPr="00097D3B">
        <w:rPr>
          <w:rFonts w:ascii="Arial" w:hAnsi="Arial" w:cs="Arial"/>
          <w:b/>
          <w:lang w:val="sr-Cyrl-CS"/>
        </w:rPr>
        <w:tab/>
      </w:r>
      <w:r w:rsidRPr="00097D3B">
        <w:rPr>
          <w:rFonts w:ascii="Arial" w:hAnsi="Arial" w:cs="Arial"/>
          <w:lang w:val="sr-Cyrl-CS"/>
        </w:rPr>
        <w:t>Општина Параћин ће бити средина са повећаном социјалном сигурношћу за све његове грађане, без обзира на разлике по питању националног и културолошког идентитета; средина у којој ће важити принцип једнакости, солидарности, правичности, толерантности, уз поштовање људског достојанства сваког грађанина.</w:t>
      </w:r>
    </w:p>
    <w:p w:rsidR="00143FF5" w:rsidRPr="00097D3B" w:rsidRDefault="00143FF5" w:rsidP="00B259E1">
      <w:pPr>
        <w:ind w:left="-426" w:right="424"/>
        <w:jc w:val="both"/>
        <w:rPr>
          <w:rFonts w:ascii="Arial" w:hAnsi="Arial" w:cs="Arial"/>
          <w:lang w:val="sr-Cyrl-CS"/>
        </w:rPr>
      </w:pPr>
    </w:p>
    <w:p w:rsidR="00143FF5" w:rsidRPr="00097D3B" w:rsidRDefault="00143FF5" w:rsidP="00B259E1">
      <w:pPr>
        <w:ind w:left="-426" w:right="424"/>
        <w:jc w:val="both"/>
        <w:rPr>
          <w:rFonts w:ascii="Arial" w:hAnsi="Arial" w:cs="Arial"/>
          <w:b/>
          <w:lang w:val="sr-Cyrl-CS"/>
        </w:rPr>
      </w:pPr>
      <w:r w:rsidRPr="00097D3B">
        <w:rPr>
          <w:rFonts w:ascii="Arial" w:hAnsi="Arial" w:cs="Arial"/>
          <w:b/>
          <w:lang w:val="sr-Cyrl-CS"/>
        </w:rPr>
        <w:t xml:space="preserve">2. МИСИЈА </w:t>
      </w:r>
    </w:p>
    <w:p w:rsidR="00143FF5" w:rsidRPr="00097D3B" w:rsidRDefault="00143FF5" w:rsidP="00B259E1">
      <w:pPr>
        <w:ind w:left="-426" w:right="424"/>
        <w:jc w:val="both"/>
        <w:rPr>
          <w:rFonts w:ascii="Arial" w:hAnsi="Arial" w:cs="Arial"/>
          <w:lang w:val="sr-Cyrl-CS"/>
        </w:rPr>
      </w:pPr>
    </w:p>
    <w:p w:rsidR="00143FF5" w:rsidRPr="00097D3B" w:rsidRDefault="00143FF5" w:rsidP="00B259E1">
      <w:pPr>
        <w:ind w:left="-426" w:right="424"/>
        <w:jc w:val="both"/>
        <w:rPr>
          <w:rFonts w:ascii="Arial" w:hAnsi="Arial" w:cs="Arial"/>
          <w:lang w:val="sr-Cyrl-CS"/>
        </w:rPr>
      </w:pPr>
      <w:r w:rsidRPr="00097D3B">
        <w:rPr>
          <w:rFonts w:ascii="Arial" w:hAnsi="Arial" w:cs="Arial"/>
          <w:lang w:val="sr-Cyrl-CS"/>
        </w:rPr>
        <w:tab/>
        <w:t>У циљу постизања добробити за све грађане, а нарочито Роме/киње, као најугроженију и маргинализовану категорију становништва, општина Параћин ће обезбедити свеобухватне мере у области образовања, запошљавања, здравства и становања, повећањем социјалне сигурности путем:</w:t>
      </w:r>
    </w:p>
    <w:p w:rsidR="00143FF5" w:rsidRPr="00097D3B" w:rsidRDefault="00143FF5" w:rsidP="00B259E1">
      <w:pPr>
        <w:numPr>
          <w:ilvl w:val="0"/>
          <w:numId w:val="1"/>
        </w:numPr>
        <w:ind w:left="-426" w:right="424"/>
        <w:jc w:val="both"/>
        <w:rPr>
          <w:rFonts w:ascii="Arial" w:hAnsi="Arial" w:cs="Arial"/>
          <w:lang w:val="sr-Cyrl-CS"/>
        </w:rPr>
      </w:pPr>
      <w:r w:rsidRPr="00097D3B">
        <w:rPr>
          <w:rFonts w:ascii="Arial" w:hAnsi="Arial" w:cs="Arial"/>
          <w:lang w:val="sr-Cyrl-CS"/>
        </w:rPr>
        <w:t>мултидисциплинарне сарадње свих ресора локалне заједнице од значаја за решавање проблема који се тичу ромске популације,</w:t>
      </w:r>
    </w:p>
    <w:p w:rsidR="00143FF5" w:rsidRPr="00097D3B" w:rsidRDefault="00143FF5" w:rsidP="00B259E1">
      <w:pPr>
        <w:numPr>
          <w:ilvl w:val="0"/>
          <w:numId w:val="1"/>
        </w:numPr>
        <w:ind w:left="-426" w:right="424"/>
        <w:jc w:val="both"/>
        <w:rPr>
          <w:rFonts w:ascii="Arial" w:hAnsi="Arial" w:cs="Arial"/>
          <w:lang w:val="sr-Cyrl-CS"/>
        </w:rPr>
      </w:pPr>
      <w:r w:rsidRPr="00097D3B">
        <w:rPr>
          <w:rFonts w:ascii="Arial" w:hAnsi="Arial" w:cs="Arial"/>
          <w:lang w:val="sr-Cyrl-CS"/>
        </w:rPr>
        <w:t>умрежавања институција компетентних у конкретним областима у циљу унапређења постојећег стања,</w:t>
      </w:r>
    </w:p>
    <w:p w:rsidR="00143FF5" w:rsidRPr="00097D3B" w:rsidRDefault="00143FF5" w:rsidP="00B259E1">
      <w:pPr>
        <w:numPr>
          <w:ilvl w:val="0"/>
          <w:numId w:val="1"/>
        </w:numPr>
        <w:ind w:left="-426" w:right="424"/>
        <w:jc w:val="both"/>
        <w:rPr>
          <w:rFonts w:ascii="Arial" w:hAnsi="Arial" w:cs="Arial"/>
          <w:lang w:val="sr-Cyrl-CS"/>
        </w:rPr>
      </w:pPr>
      <w:r w:rsidRPr="00097D3B">
        <w:rPr>
          <w:rFonts w:ascii="Arial" w:hAnsi="Arial" w:cs="Arial"/>
          <w:lang w:val="sr-Cyrl-CS"/>
        </w:rPr>
        <w:t>континуалног развоја услуга – пружање одговарајуће помоћи у области образовања, запошљавања, здравства и становања у циљу остваривања права у конкретној области,</w:t>
      </w:r>
    </w:p>
    <w:p w:rsidR="00143FF5" w:rsidRPr="00097D3B" w:rsidRDefault="00143FF5" w:rsidP="00B259E1">
      <w:pPr>
        <w:numPr>
          <w:ilvl w:val="0"/>
          <w:numId w:val="1"/>
        </w:numPr>
        <w:ind w:left="-426" w:right="424"/>
        <w:jc w:val="both"/>
        <w:rPr>
          <w:rFonts w:ascii="Arial" w:hAnsi="Arial" w:cs="Arial"/>
          <w:lang w:val="sr-Cyrl-CS"/>
        </w:rPr>
      </w:pPr>
      <w:r w:rsidRPr="00097D3B">
        <w:rPr>
          <w:rFonts w:ascii="Arial" w:hAnsi="Arial" w:cs="Arial"/>
          <w:lang w:val="sr-Cyrl-CS"/>
        </w:rPr>
        <w:t>ефикасније употребе расположивих ресурса, доступношћу информација на начин примерен ромској популацији,</w:t>
      </w:r>
    </w:p>
    <w:p w:rsidR="00143FF5" w:rsidRPr="00097D3B" w:rsidRDefault="00143FF5" w:rsidP="00B259E1">
      <w:pPr>
        <w:numPr>
          <w:ilvl w:val="0"/>
          <w:numId w:val="1"/>
        </w:numPr>
        <w:ind w:left="-426" w:right="424"/>
        <w:jc w:val="both"/>
        <w:rPr>
          <w:rFonts w:ascii="Arial" w:hAnsi="Arial" w:cs="Arial"/>
          <w:lang w:val="sr-Cyrl-CS"/>
        </w:rPr>
      </w:pPr>
      <w:r w:rsidRPr="00097D3B">
        <w:rPr>
          <w:rFonts w:ascii="Arial" w:hAnsi="Arial" w:cs="Arial"/>
          <w:lang w:val="sr-Cyrl-CS"/>
        </w:rPr>
        <w:t>повећања сензибилитета домицилног становништва и сузбијања предрасуда о ромској популацији,</w:t>
      </w:r>
    </w:p>
    <w:p w:rsidR="00143FF5" w:rsidRPr="00097D3B" w:rsidRDefault="00143FF5" w:rsidP="00B259E1">
      <w:pPr>
        <w:numPr>
          <w:ilvl w:val="0"/>
          <w:numId w:val="1"/>
        </w:numPr>
        <w:ind w:left="-426" w:right="424"/>
        <w:jc w:val="both"/>
        <w:rPr>
          <w:rFonts w:ascii="Arial" w:hAnsi="Arial" w:cs="Arial"/>
          <w:lang w:val="sr-Cyrl-CS"/>
        </w:rPr>
      </w:pPr>
      <w:r w:rsidRPr="00097D3B">
        <w:rPr>
          <w:rFonts w:ascii="Arial" w:hAnsi="Arial" w:cs="Arial"/>
          <w:lang w:val="sr-Cyrl-CS"/>
        </w:rPr>
        <w:t>промовисања значаја различитости по питању националног и културолошког идентитета,</w:t>
      </w:r>
    </w:p>
    <w:p w:rsidR="00143FF5" w:rsidRPr="00097D3B" w:rsidRDefault="00143FF5" w:rsidP="00B259E1">
      <w:pPr>
        <w:numPr>
          <w:ilvl w:val="0"/>
          <w:numId w:val="1"/>
        </w:numPr>
        <w:ind w:left="-426" w:right="424"/>
        <w:jc w:val="both"/>
        <w:rPr>
          <w:rFonts w:ascii="Arial" w:hAnsi="Arial" w:cs="Arial"/>
          <w:lang w:val="sr-Cyrl-CS"/>
        </w:rPr>
      </w:pPr>
      <w:r w:rsidRPr="00097D3B">
        <w:rPr>
          <w:rFonts w:ascii="Arial" w:hAnsi="Arial" w:cs="Arial"/>
          <w:lang w:val="sr-Cyrl-CS"/>
        </w:rPr>
        <w:t>поштовања принципа једнакости, толерантности и људског достојанства.</w:t>
      </w:r>
    </w:p>
    <w:p w:rsidR="00143FF5" w:rsidRPr="00097D3B" w:rsidRDefault="00143FF5" w:rsidP="00B259E1">
      <w:pPr>
        <w:ind w:left="-426" w:right="424"/>
        <w:jc w:val="both"/>
        <w:rPr>
          <w:rFonts w:ascii="Arial" w:hAnsi="Arial" w:cs="Arial"/>
          <w:lang w:val="sr-Cyrl-CS"/>
        </w:rPr>
      </w:pPr>
    </w:p>
    <w:p w:rsidR="00143FF5" w:rsidRDefault="00143FF5" w:rsidP="00B259E1">
      <w:pPr>
        <w:ind w:left="-426" w:right="424"/>
        <w:jc w:val="both"/>
        <w:rPr>
          <w:rFonts w:ascii="Arial" w:hAnsi="Arial" w:cs="Arial"/>
          <w:b/>
          <w:lang w:val="sr-Cyrl-CS"/>
        </w:rPr>
      </w:pPr>
    </w:p>
    <w:p w:rsidR="00143FF5" w:rsidRDefault="00143FF5" w:rsidP="00B259E1">
      <w:pPr>
        <w:ind w:left="-426" w:right="424"/>
        <w:jc w:val="both"/>
        <w:rPr>
          <w:rFonts w:ascii="Arial" w:hAnsi="Arial" w:cs="Arial"/>
          <w:b/>
          <w:lang w:val="sr-Cyrl-CS"/>
        </w:rPr>
      </w:pPr>
    </w:p>
    <w:p w:rsidR="00143FF5" w:rsidRDefault="00143FF5" w:rsidP="00B259E1">
      <w:pPr>
        <w:ind w:left="-426" w:right="424"/>
        <w:jc w:val="both"/>
        <w:rPr>
          <w:rFonts w:ascii="Arial" w:hAnsi="Arial" w:cs="Arial"/>
          <w:b/>
          <w:lang w:val="sr-Cyrl-CS"/>
        </w:rPr>
      </w:pPr>
    </w:p>
    <w:p w:rsidR="00143FF5" w:rsidRDefault="00143FF5" w:rsidP="00B259E1">
      <w:pPr>
        <w:ind w:left="-426" w:right="424"/>
        <w:jc w:val="both"/>
        <w:rPr>
          <w:rFonts w:ascii="Arial" w:hAnsi="Arial" w:cs="Arial"/>
          <w:b/>
          <w:lang w:val="sr-Cyrl-CS"/>
        </w:rPr>
      </w:pPr>
    </w:p>
    <w:p w:rsidR="00143FF5" w:rsidRPr="00097D3B" w:rsidRDefault="00143FF5" w:rsidP="00B259E1">
      <w:pPr>
        <w:ind w:left="-426" w:right="424"/>
        <w:jc w:val="both"/>
        <w:rPr>
          <w:rFonts w:ascii="Arial" w:hAnsi="Arial" w:cs="Arial"/>
          <w:b/>
          <w:lang w:val="sr-Cyrl-CS"/>
        </w:rPr>
      </w:pPr>
      <w:r w:rsidRPr="00097D3B">
        <w:rPr>
          <w:rFonts w:ascii="Arial" w:hAnsi="Arial" w:cs="Arial"/>
          <w:b/>
          <w:lang w:val="sr-Cyrl-CS"/>
        </w:rPr>
        <w:t xml:space="preserve">3. ПРИНЦИПИ И ВРЕДНОСТИ </w:t>
      </w:r>
    </w:p>
    <w:p w:rsidR="00143FF5" w:rsidRPr="00097D3B" w:rsidRDefault="00143FF5" w:rsidP="00B259E1">
      <w:pPr>
        <w:ind w:left="-426" w:right="424"/>
        <w:jc w:val="both"/>
        <w:rPr>
          <w:rFonts w:ascii="Arial" w:hAnsi="Arial" w:cs="Arial"/>
          <w:b/>
          <w:lang w:val="sr-Cyrl-CS"/>
        </w:rPr>
      </w:pPr>
    </w:p>
    <w:p w:rsidR="00143FF5" w:rsidRPr="00097D3B" w:rsidRDefault="00143FF5" w:rsidP="00B259E1">
      <w:pPr>
        <w:numPr>
          <w:ilvl w:val="0"/>
          <w:numId w:val="2"/>
        </w:numPr>
        <w:ind w:left="-426" w:right="424"/>
        <w:jc w:val="both"/>
        <w:rPr>
          <w:rFonts w:ascii="Arial" w:hAnsi="Arial" w:cs="Arial"/>
          <w:lang w:val="sr-Cyrl-CS"/>
        </w:rPr>
      </w:pPr>
      <w:r w:rsidRPr="00097D3B">
        <w:rPr>
          <w:rFonts w:ascii="Arial" w:hAnsi="Arial" w:cs="Arial"/>
          <w:lang w:val="sr-Cyrl-CS"/>
        </w:rPr>
        <w:t>Поштовање, заштита и испуњавање законских права Рома/киња,</w:t>
      </w:r>
    </w:p>
    <w:p w:rsidR="00143FF5" w:rsidRPr="00097D3B" w:rsidRDefault="00143FF5" w:rsidP="00B259E1">
      <w:pPr>
        <w:numPr>
          <w:ilvl w:val="0"/>
          <w:numId w:val="2"/>
        </w:numPr>
        <w:ind w:left="-426" w:right="424"/>
        <w:jc w:val="both"/>
        <w:rPr>
          <w:rFonts w:ascii="Arial" w:hAnsi="Arial" w:cs="Arial"/>
          <w:lang w:val="sr-Cyrl-CS"/>
        </w:rPr>
      </w:pPr>
      <w:r w:rsidRPr="00097D3B">
        <w:rPr>
          <w:rFonts w:ascii="Arial" w:hAnsi="Arial" w:cs="Arial"/>
          <w:lang w:val="sr-Cyrl-CS"/>
        </w:rPr>
        <w:t>Пуно и ефикасно укључивање Рома/киња у све области друштвеног живота,</w:t>
      </w:r>
    </w:p>
    <w:p w:rsidR="00143FF5" w:rsidRPr="00097D3B" w:rsidRDefault="00143FF5" w:rsidP="00B259E1">
      <w:pPr>
        <w:numPr>
          <w:ilvl w:val="0"/>
          <w:numId w:val="2"/>
        </w:numPr>
        <w:ind w:left="-426" w:right="424"/>
        <w:jc w:val="both"/>
        <w:rPr>
          <w:rFonts w:ascii="Arial" w:hAnsi="Arial" w:cs="Arial"/>
          <w:lang w:val="sr-Cyrl-CS"/>
        </w:rPr>
      </w:pPr>
      <w:r w:rsidRPr="00097D3B">
        <w:rPr>
          <w:rFonts w:ascii="Arial" w:hAnsi="Arial" w:cs="Arial"/>
          <w:lang w:val="sr-Cyrl-CS"/>
        </w:rPr>
        <w:t>Поштовање, признавање и промоција различитости,</w:t>
      </w:r>
    </w:p>
    <w:p w:rsidR="00143FF5" w:rsidRPr="00097D3B" w:rsidRDefault="00143FF5" w:rsidP="00B259E1">
      <w:pPr>
        <w:numPr>
          <w:ilvl w:val="0"/>
          <w:numId w:val="2"/>
        </w:numPr>
        <w:ind w:left="-426" w:right="424"/>
        <w:jc w:val="both"/>
        <w:rPr>
          <w:rFonts w:ascii="Arial" w:hAnsi="Arial" w:cs="Arial"/>
          <w:lang w:val="sr-Cyrl-CS"/>
        </w:rPr>
      </w:pPr>
      <w:r w:rsidRPr="00097D3B">
        <w:rPr>
          <w:rFonts w:ascii="Arial" w:hAnsi="Arial" w:cs="Arial"/>
          <w:lang w:val="sr-Cyrl-CS"/>
        </w:rPr>
        <w:t>Једнаке могућности засноване на једнаким правима,</w:t>
      </w:r>
    </w:p>
    <w:p w:rsidR="00143FF5" w:rsidRPr="00097D3B" w:rsidRDefault="00143FF5" w:rsidP="00B259E1">
      <w:pPr>
        <w:numPr>
          <w:ilvl w:val="0"/>
          <w:numId w:val="2"/>
        </w:numPr>
        <w:ind w:left="-426" w:right="424"/>
        <w:jc w:val="both"/>
        <w:rPr>
          <w:rFonts w:ascii="Arial" w:hAnsi="Arial" w:cs="Arial"/>
          <w:lang w:val="sr-Cyrl-CS"/>
        </w:rPr>
      </w:pPr>
      <w:r w:rsidRPr="00097D3B">
        <w:rPr>
          <w:rFonts w:ascii="Arial" w:hAnsi="Arial" w:cs="Arial"/>
          <w:lang w:val="sr-Cyrl-CS"/>
        </w:rPr>
        <w:t>Родна равноправност,</w:t>
      </w:r>
    </w:p>
    <w:p w:rsidR="00143FF5" w:rsidRPr="00097D3B" w:rsidRDefault="00143FF5" w:rsidP="00B259E1">
      <w:pPr>
        <w:numPr>
          <w:ilvl w:val="0"/>
          <w:numId w:val="2"/>
        </w:numPr>
        <w:ind w:left="-426" w:right="424"/>
        <w:jc w:val="both"/>
        <w:rPr>
          <w:rFonts w:ascii="Arial" w:hAnsi="Arial" w:cs="Arial"/>
          <w:lang w:val="sr-Cyrl-CS"/>
        </w:rPr>
      </w:pPr>
      <w:r w:rsidRPr="00097D3B">
        <w:rPr>
          <w:rFonts w:ascii="Arial" w:hAnsi="Arial" w:cs="Arial"/>
          <w:lang w:val="sr-Cyrl-CS"/>
        </w:rPr>
        <w:t xml:space="preserve">Спречавање и борба против свих облика дискриминације и </w:t>
      </w:r>
    </w:p>
    <w:p w:rsidR="00143FF5" w:rsidRPr="00097D3B" w:rsidRDefault="00143FF5" w:rsidP="00B259E1">
      <w:pPr>
        <w:numPr>
          <w:ilvl w:val="0"/>
          <w:numId w:val="2"/>
        </w:numPr>
        <w:ind w:left="-426" w:right="424"/>
        <w:jc w:val="both"/>
        <w:rPr>
          <w:rFonts w:ascii="Arial" w:hAnsi="Arial" w:cs="Arial"/>
          <w:lang w:val="sr-Cyrl-CS"/>
        </w:rPr>
      </w:pPr>
      <w:r w:rsidRPr="00097D3B">
        <w:rPr>
          <w:rFonts w:ascii="Arial" w:hAnsi="Arial" w:cs="Arial"/>
          <w:lang w:val="sr-Cyrl-CS"/>
        </w:rPr>
        <w:t>Спровођење мера афирмативне акције.</w:t>
      </w:r>
    </w:p>
    <w:p w:rsidR="00143FF5" w:rsidRPr="00097D3B" w:rsidRDefault="00143FF5" w:rsidP="00957332">
      <w:pPr>
        <w:ind w:right="424"/>
        <w:jc w:val="both"/>
        <w:rPr>
          <w:rFonts w:ascii="Arial" w:hAnsi="Arial" w:cs="Arial"/>
          <w:lang w:val="sr-Cyrl-CS"/>
        </w:rPr>
      </w:pPr>
    </w:p>
    <w:p w:rsidR="00143FF5" w:rsidRPr="00097D3B" w:rsidRDefault="00143FF5" w:rsidP="00B259E1">
      <w:pPr>
        <w:ind w:left="-426" w:right="424"/>
        <w:jc w:val="both"/>
        <w:rPr>
          <w:rFonts w:ascii="Arial" w:hAnsi="Arial" w:cs="Arial"/>
          <w:b/>
          <w:lang w:val="sr-Cyrl-CS"/>
        </w:rPr>
      </w:pPr>
      <w:r w:rsidRPr="00097D3B">
        <w:rPr>
          <w:rFonts w:ascii="Arial" w:hAnsi="Arial" w:cs="Arial"/>
          <w:b/>
          <w:lang w:val="sr-Cyrl-CS"/>
        </w:rPr>
        <w:t>4. СТРАТЕШКИ ЦИЉЕВИ</w:t>
      </w:r>
    </w:p>
    <w:p w:rsidR="00143FF5" w:rsidRPr="00097D3B" w:rsidRDefault="00143FF5" w:rsidP="00B259E1">
      <w:pPr>
        <w:ind w:left="-426" w:right="424"/>
        <w:jc w:val="both"/>
        <w:rPr>
          <w:rFonts w:ascii="Arial" w:hAnsi="Arial" w:cs="Arial"/>
          <w:b/>
          <w:lang w:val="sr-Cyrl-CS"/>
        </w:rPr>
      </w:pPr>
    </w:p>
    <w:p w:rsidR="00143FF5" w:rsidRPr="00097D3B" w:rsidRDefault="00143FF5" w:rsidP="00B259E1">
      <w:pPr>
        <w:numPr>
          <w:ilvl w:val="0"/>
          <w:numId w:val="3"/>
        </w:numPr>
        <w:ind w:left="-426" w:right="424"/>
        <w:jc w:val="both"/>
        <w:rPr>
          <w:rFonts w:ascii="Arial" w:hAnsi="Arial" w:cs="Arial"/>
          <w:b/>
          <w:lang w:val="sr-Cyrl-CS"/>
        </w:rPr>
      </w:pPr>
      <w:r w:rsidRPr="00097D3B">
        <w:rPr>
          <w:rFonts w:ascii="Arial" w:hAnsi="Arial" w:cs="Arial"/>
          <w:lang w:val="sr-Cyrl-CS"/>
        </w:rPr>
        <w:t>Унапређен социјални статус ромске популације путем оснаживања исте у области образовања, запошљавања, здравства и становања,</w:t>
      </w:r>
    </w:p>
    <w:p w:rsidR="00143FF5" w:rsidRPr="00097D3B" w:rsidRDefault="00143FF5" w:rsidP="00B259E1">
      <w:pPr>
        <w:numPr>
          <w:ilvl w:val="0"/>
          <w:numId w:val="3"/>
        </w:numPr>
        <w:ind w:left="-426" w:right="424"/>
        <w:jc w:val="both"/>
        <w:rPr>
          <w:rFonts w:ascii="Arial" w:hAnsi="Arial" w:cs="Arial"/>
          <w:lang w:val="sr-Cyrl-CS"/>
        </w:rPr>
      </w:pPr>
      <w:r w:rsidRPr="00097D3B">
        <w:rPr>
          <w:rFonts w:ascii="Arial" w:hAnsi="Arial" w:cs="Arial"/>
          <w:lang w:val="sr-Cyrl-CS"/>
        </w:rPr>
        <w:t>Развијени прогами оснаживања ромске популације за превазилажење сиромаштва коришћењем индивидуалних могућности и капацитета заједнице.</w:t>
      </w:r>
    </w:p>
    <w:p w:rsidR="00143FF5" w:rsidRPr="00097D3B" w:rsidRDefault="00143FF5" w:rsidP="00B259E1">
      <w:pPr>
        <w:ind w:left="-426" w:right="424"/>
        <w:rPr>
          <w:rFonts w:ascii="Arial" w:hAnsi="Arial" w:cs="Arial"/>
          <w:lang w:val="sr-Cyrl-CS"/>
        </w:rPr>
      </w:pPr>
    </w:p>
    <w:sectPr w:rsidR="00143FF5" w:rsidRPr="00097D3B" w:rsidSect="0072382D">
      <w:footerReference w:type="default" r:id="rId7"/>
      <w:pgSz w:w="11906" w:h="16838"/>
      <w:pgMar w:top="1134" w:right="850" w:bottom="1134" w:left="1701" w:header="708" w:footer="708" w:gutter="0"/>
      <w:pgNumType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FF5" w:rsidRDefault="00143FF5" w:rsidP="003D7890">
      <w:r>
        <w:separator/>
      </w:r>
    </w:p>
  </w:endnote>
  <w:endnote w:type="continuationSeparator" w:id="0">
    <w:p w:rsidR="00143FF5" w:rsidRDefault="00143FF5" w:rsidP="003D78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FF5" w:rsidRDefault="00143FF5" w:rsidP="008B09EB">
    <w:pPr>
      <w:pStyle w:val="Footer"/>
    </w:pPr>
    <w:r>
      <w:rPr>
        <w:rStyle w:val="PageNumber"/>
      </w:rPr>
      <w:t xml:space="preserve">                                                        </w:t>
    </w:r>
    <w:r w:rsidRPr="008B09EB">
      <w:rPr>
        <w:rStyle w:val="PageNumber"/>
      </w:rPr>
      <w:tab/>
      <w:t xml:space="preserve">- </w:t>
    </w:r>
    <w:r w:rsidRPr="008B09EB">
      <w:rPr>
        <w:rStyle w:val="PageNumber"/>
      </w:rPr>
      <w:fldChar w:fldCharType="begin"/>
    </w:r>
    <w:r w:rsidRPr="008B09EB">
      <w:rPr>
        <w:rStyle w:val="PageNumber"/>
      </w:rPr>
      <w:instrText xml:space="preserve"> PAGE </w:instrText>
    </w:r>
    <w:r w:rsidRPr="008B09EB">
      <w:rPr>
        <w:rStyle w:val="PageNumber"/>
      </w:rPr>
      <w:fldChar w:fldCharType="separate"/>
    </w:r>
    <w:r>
      <w:rPr>
        <w:rStyle w:val="PageNumber"/>
        <w:noProof/>
      </w:rPr>
      <w:t>1</w:t>
    </w:r>
    <w:r w:rsidRPr="008B09EB">
      <w:rPr>
        <w:rStyle w:val="PageNumber"/>
      </w:rPr>
      <w:fldChar w:fldCharType="end"/>
    </w:r>
    <w:r w:rsidRPr="008B09EB">
      <w:rPr>
        <w:rStyle w:val="PageNumber"/>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FF5" w:rsidRDefault="00143FF5" w:rsidP="003D7890">
      <w:r>
        <w:separator/>
      </w:r>
    </w:p>
  </w:footnote>
  <w:footnote w:type="continuationSeparator" w:id="0">
    <w:p w:rsidR="00143FF5" w:rsidRDefault="00143FF5" w:rsidP="003D78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51B21"/>
    <w:multiLevelType w:val="hybridMultilevel"/>
    <w:tmpl w:val="86AAC6D4"/>
    <w:lvl w:ilvl="0" w:tplc="0409000F">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4912C9B"/>
    <w:multiLevelType w:val="hybridMultilevel"/>
    <w:tmpl w:val="9B3CD14C"/>
    <w:lvl w:ilvl="0" w:tplc="081A000F">
      <w:start w:val="1"/>
      <w:numFmt w:val="decimal"/>
      <w:lvlText w:val="%1."/>
      <w:lvlJc w:val="left"/>
      <w:pPr>
        <w:ind w:left="720" w:hanging="36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2">
    <w:nsid w:val="1FC615F1"/>
    <w:multiLevelType w:val="hybridMultilevel"/>
    <w:tmpl w:val="01F8DC7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3564903"/>
    <w:multiLevelType w:val="hybridMultilevel"/>
    <w:tmpl w:val="7ED8BE0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CD77430"/>
    <w:multiLevelType w:val="hybridMultilevel"/>
    <w:tmpl w:val="C1068ED0"/>
    <w:lvl w:ilvl="0" w:tplc="0409000F">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35AB227F"/>
    <w:multiLevelType w:val="hybridMultilevel"/>
    <w:tmpl w:val="A6408FD2"/>
    <w:lvl w:ilvl="0" w:tplc="61988A1A">
      <w:start w:val="2"/>
      <w:numFmt w:val="decimal"/>
      <w:lvlText w:val="%1."/>
      <w:lvlJc w:val="left"/>
      <w:pPr>
        <w:tabs>
          <w:tab w:val="num" w:pos="900"/>
        </w:tabs>
        <w:ind w:left="900" w:hanging="360"/>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6">
    <w:nsid w:val="43815FFF"/>
    <w:multiLevelType w:val="hybridMultilevel"/>
    <w:tmpl w:val="F1E8F0A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A97448"/>
    <w:multiLevelType w:val="hybridMultilevel"/>
    <w:tmpl w:val="8E0E30D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3"/>
  </w:num>
  <w:num w:numId="4">
    <w:abstractNumId w:val="1"/>
  </w:num>
  <w:num w:numId="5">
    <w:abstractNumId w:val="2"/>
  </w:num>
  <w:num w:numId="6">
    <w:abstractNumId w:val="0"/>
  </w:num>
  <w:num w:numId="7">
    <w:abstractNumId w:val="5"/>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563F"/>
    <w:rsid w:val="00012050"/>
    <w:rsid w:val="00020AC8"/>
    <w:rsid w:val="00091DB2"/>
    <w:rsid w:val="00097D3B"/>
    <w:rsid w:val="000B39B1"/>
    <w:rsid w:val="000D639E"/>
    <w:rsid w:val="00143FF5"/>
    <w:rsid w:val="001756D4"/>
    <w:rsid w:val="00222EA5"/>
    <w:rsid w:val="002315B7"/>
    <w:rsid w:val="00235A8E"/>
    <w:rsid w:val="002955B7"/>
    <w:rsid w:val="002A4343"/>
    <w:rsid w:val="00316611"/>
    <w:rsid w:val="00337BF2"/>
    <w:rsid w:val="003413F3"/>
    <w:rsid w:val="00345DB5"/>
    <w:rsid w:val="00373859"/>
    <w:rsid w:val="00375CDE"/>
    <w:rsid w:val="003D7890"/>
    <w:rsid w:val="003E33C0"/>
    <w:rsid w:val="00416BFF"/>
    <w:rsid w:val="00455DEA"/>
    <w:rsid w:val="00497633"/>
    <w:rsid w:val="004E21A3"/>
    <w:rsid w:val="00501F58"/>
    <w:rsid w:val="0057746E"/>
    <w:rsid w:val="005B653B"/>
    <w:rsid w:val="005D4A02"/>
    <w:rsid w:val="00642CBA"/>
    <w:rsid w:val="00696ED6"/>
    <w:rsid w:val="0072382D"/>
    <w:rsid w:val="00746B37"/>
    <w:rsid w:val="007C43B3"/>
    <w:rsid w:val="00816316"/>
    <w:rsid w:val="008B09EB"/>
    <w:rsid w:val="008C5831"/>
    <w:rsid w:val="00911B16"/>
    <w:rsid w:val="00911EBE"/>
    <w:rsid w:val="00922598"/>
    <w:rsid w:val="00957332"/>
    <w:rsid w:val="00990A0A"/>
    <w:rsid w:val="009A22E8"/>
    <w:rsid w:val="009A56FD"/>
    <w:rsid w:val="009E41BA"/>
    <w:rsid w:val="00A03BFE"/>
    <w:rsid w:val="00A50E57"/>
    <w:rsid w:val="00AC02DC"/>
    <w:rsid w:val="00AC05C6"/>
    <w:rsid w:val="00AD3D88"/>
    <w:rsid w:val="00B1138D"/>
    <w:rsid w:val="00B211B7"/>
    <w:rsid w:val="00B24CF3"/>
    <w:rsid w:val="00B259E1"/>
    <w:rsid w:val="00C3132B"/>
    <w:rsid w:val="00CC3087"/>
    <w:rsid w:val="00CE6FFD"/>
    <w:rsid w:val="00D34BF2"/>
    <w:rsid w:val="00D53E8B"/>
    <w:rsid w:val="00DA0BD7"/>
    <w:rsid w:val="00DB5F59"/>
    <w:rsid w:val="00DC352E"/>
    <w:rsid w:val="00E2563F"/>
    <w:rsid w:val="00E26921"/>
    <w:rsid w:val="00EB0CFE"/>
    <w:rsid w:val="00F76FC1"/>
    <w:rsid w:val="00FA1C58"/>
    <w:rsid w:val="00FB0C4A"/>
    <w:rsid w:val="00FB22B7"/>
    <w:rsid w:val="00FB6D03"/>
    <w:rsid w:val="00FC1EF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63F"/>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2563F"/>
    <w:pPr>
      <w:ind w:left="720"/>
      <w:contextualSpacing/>
    </w:pPr>
    <w:rPr>
      <w:lang w:val="sr-Cyrl-CS" w:eastAsia="sr-Latn-CS"/>
    </w:rPr>
  </w:style>
  <w:style w:type="paragraph" w:styleId="BodyText">
    <w:name w:val="Body Text"/>
    <w:basedOn w:val="Normal"/>
    <w:link w:val="BodyTextChar"/>
    <w:uiPriority w:val="99"/>
    <w:rsid w:val="00097D3B"/>
    <w:pPr>
      <w:widowControl w:val="0"/>
      <w:autoSpaceDE w:val="0"/>
      <w:autoSpaceDN w:val="0"/>
    </w:pPr>
    <w:rPr>
      <w:rFonts w:ascii="Calibri" w:eastAsia="Calibri" w:hAnsi="Calibri" w:cs="Calibri"/>
      <w:sz w:val="20"/>
      <w:szCs w:val="20"/>
    </w:rPr>
  </w:style>
  <w:style w:type="character" w:customStyle="1" w:styleId="BodyTextChar">
    <w:name w:val="Body Text Char"/>
    <w:basedOn w:val="DefaultParagraphFont"/>
    <w:link w:val="BodyText"/>
    <w:uiPriority w:val="99"/>
    <w:rsid w:val="00097D3B"/>
    <w:rPr>
      <w:rFonts w:ascii="Calibri" w:hAnsi="Calibri" w:cs="Calibri"/>
      <w:sz w:val="20"/>
      <w:szCs w:val="20"/>
      <w:lang w:val="en-US"/>
    </w:rPr>
  </w:style>
  <w:style w:type="paragraph" w:styleId="Header">
    <w:name w:val="header"/>
    <w:basedOn w:val="Normal"/>
    <w:link w:val="HeaderChar"/>
    <w:uiPriority w:val="99"/>
    <w:rsid w:val="0072382D"/>
    <w:pPr>
      <w:tabs>
        <w:tab w:val="center" w:pos="4320"/>
        <w:tab w:val="right" w:pos="8640"/>
      </w:tabs>
    </w:pPr>
  </w:style>
  <w:style w:type="character" w:customStyle="1" w:styleId="HeaderChar">
    <w:name w:val="Header Char"/>
    <w:basedOn w:val="DefaultParagraphFont"/>
    <w:link w:val="Header"/>
    <w:uiPriority w:val="99"/>
    <w:semiHidden/>
    <w:rsid w:val="001756D4"/>
    <w:rPr>
      <w:rFonts w:ascii="Times New Roman" w:hAnsi="Times New Roman" w:cs="Times New Roman"/>
      <w:sz w:val="24"/>
      <w:szCs w:val="24"/>
    </w:rPr>
  </w:style>
  <w:style w:type="paragraph" w:styleId="Footer">
    <w:name w:val="footer"/>
    <w:basedOn w:val="Normal"/>
    <w:link w:val="FooterChar"/>
    <w:uiPriority w:val="99"/>
    <w:rsid w:val="0072382D"/>
    <w:pPr>
      <w:tabs>
        <w:tab w:val="center" w:pos="4320"/>
        <w:tab w:val="right" w:pos="8640"/>
      </w:tabs>
    </w:pPr>
  </w:style>
  <w:style w:type="character" w:customStyle="1" w:styleId="FooterChar">
    <w:name w:val="Footer Char"/>
    <w:basedOn w:val="DefaultParagraphFont"/>
    <w:link w:val="Footer"/>
    <w:uiPriority w:val="99"/>
    <w:semiHidden/>
    <w:rsid w:val="001756D4"/>
    <w:rPr>
      <w:rFonts w:ascii="Times New Roman" w:hAnsi="Times New Roman" w:cs="Times New Roman"/>
      <w:sz w:val="24"/>
      <w:szCs w:val="24"/>
    </w:rPr>
  </w:style>
  <w:style w:type="character" w:styleId="PageNumber">
    <w:name w:val="page number"/>
    <w:basedOn w:val="DefaultParagraphFont"/>
    <w:uiPriority w:val="99"/>
    <w:rsid w:val="0072382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81</TotalTime>
  <Pages>5</Pages>
  <Words>1680</Words>
  <Characters>9581</Characters>
  <Application>Microsoft Office Outlook</Application>
  <DocSecurity>0</DocSecurity>
  <Lines>0</Lines>
  <Paragraphs>0</Paragraphs>
  <ScaleCrop>false</ScaleCrop>
  <Company>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Стратегије за социјално укључивање Рома и Ромкиња у Републици Србији за период од 2016</dc:title>
  <dc:subject/>
  <dc:creator>MX</dc:creator>
  <cp:keywords/>
  <dc:description/>
  <cp:lastModifiedBy>dbogdanov</cp:lastModifiedBy>
  <cp:revision>19</cp:revision>
  <dcterms:created xsi:type="dcterms:W3CDTF">2017-12-07T11:35:00Z</dcterms:created>
  <dcterms:modified xsi:type="dcterms:W3CDTF">2017-12-19T14:22:00Z</dcterms:modified>
</cp:coreProperties>
</file>